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BE" w:rsidRDefault="00670E8A" w:rsidP="004418BE">
      <w:pPr>
        <w:spacing w:line="256"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Протокол  </w:t>
      </w:r>
      <w:r w:rsidR="004418BE">
        <w:rPr>
          <w:rFonts w:ascii="Times New Roman" w:hAnsi="Times New Roman" w:cs="Times New Roman"/>
          <w:b/>
          <w:sz w:val="28"/>
          <w:szCs w:val="28"/>
        </w:rPr>
        <w:t>пересмотра</w:t>
      </w:r>
      <w:proofErr w:type="gramEnd"/>
      <w:r w:rsidR="004418BE">
        <w:rPr>
          <w:rFonts w:ascii="Times New Roman" w:hAnsi="Times New Roman" w:cs="Times New Roman"/>
          <w:b/>
          <w:sz w:val="28"/>
          <w:szCs w:val="28"/>
        </w:rPr>
        <w:t xml:space="preserve"> итогов закупа</w:t>
      </w:r>
    </w:p>
    <w:p w:rsidR="007A5041" w:rsidRDefault="004418BE" w:rsidP="004418BE">
      <w:pPr>
        <w:spacing w:line="256" w:lineRule="auto"/>
        <w:jc w:val="center"/>
        <w:rPr>
          <w:rFonts w:ascii="Times New Roman" w:hAnsi="Times New Roman" w:cs="Times New Roman"/>
          <w:b/>
          <w:sz w:val="28"/>
          <w:szCs w:val="28"/>
        </w:rPr>
      </w:pPr>
      <w:r>
        <w:rPr>
          <w:rFonts w:ascii="Times New Roman" w:hAnsi="Times New Roman" w:cs="Times New Roman"/>
          <w:b/>
          <w:sz w:val="28"/>
          <w:szCs w:val="28"/>
        </w:rPr>
        <w:t xml:space="preserve"> спос</w:t>
      </w:r>
      <w:r w:rsidR="00296AB4">
        <w:rPr>
          <w:rFonts w:ascii="Times New Roman" w:hAnsi="Times New Roman" w:cs="Times New Roman"/>
          <w:b/>
          <w:sz w:val="28"/>
          <w:szCs w:val="28"/>
        </w:rPr>
        <w:t>обом запроса ценовых предложений</w:t>
      </w:r>
      <w:bookmarkStart w:id="0" w:name="_GoBack"/>
      <w:bookmarkEnd w:id="0"/>
      <w:r w:rsidR="00DB59EB">
        <w:rPr>
          <w:rFonts w:ascii="Times New Roman" w:hAnsi="Times New Roman" w:cs="Times New Roman"/>
          <w:b/>
          <w:sz w:val="28"/>
          <w:szCs w:val="28"/>
        </w:rPr>
        <w:t xml:space="preserve"> от 27</w:t>
      </w:r>
      <w:r w:rsidR="00EF3432">
        <w:rPr>
          <w:rFonts w:ascii="Times New Roman" w:hAnsi="Times New Roman" w:cs="Times New Roman"/>
          <w:b/>
          <w:sz w:val="28"/>
          <w:szCs w:val="28"/>
        </w:rPr>
        <w:t>.07</w:t>
      </w:r>
      <w:r w:rsidR="007A5041" w:rsidRPr="007A5041">
        <w:rPr>
          <w:rFonts w:ascii="Times New Roman" w:hAnsi="Times New Roman" w:cs="Times New Roman"/>
          <w:b/>
          <w:sz w:val="28"/>
          <w:szCs w:val="28"/>
        </w:rPr>
        <w:t>.2022 года</w:t>
      </w:r>
    </w:p>
    <w:p w:rsidR="004418BE" w:rsidRPr="007A5041" w:rsidRDefault="006974A4" w:rsidP="004418BE">
      <w:pPr>
        <w:spacing w:line="256" w:lineRule="auto"/>
        <w:jc w:val="both"/>
        <w:rPr>
          <w:rFonts w:ascii="Times New Roman" w:hAnsi="Times New Roman" w:cs="Times New Roman"/>
          <w:b/>
          <w:sz w:val="28"/>
          <w:szCs w:val="28"/>
        </w:rPr>
      </w:pPr>
      <w:r>
        <w:rPr>
          <w:rFonts w:ascii="Times New Roman" w:hAnsi="Times New Roman" w:cs="Times New Roman"/>
          <w:b/>
          <w:sz w:val="28"/>
          <w:szCs w:val="28"/>
        </w:rPr>
        <w:t>г</w:t>
      </w:r>
      <w:r w:rsidR="004418BE">
        <w:rPr>
          <w:rFonts w:ascii="Times New Roman" w:hAnsi="Times New Roman" w:cs="Times New Roman"/>
          <w:b/>
          <w:sz w:val="28"/>
          <w:szCs w:val="28"/>
        </w:rPr>
        <w:t xml:space="preserve">. Караганда                                                                                                                                                    1 августа 2022 года                                                        </w:t>
      </w:r>
    </w:p>
    <w:p w:rsidR="007A5041" w:rsidRDefault="007A5041" w:rsidP="007A5041">
      <w:pPr>
        <w:spacing w:line="256" w:lineRule="auto"/>
        <w:rPr>
          <w:rFonts w:ascii="Times New Roman" w:hAnsi="Times New Roman" w:cs="Times New Roman"/>
          <w:b/>
          <w:sz w:val="28"/>
          <w:szCs w:val="28"/>
        </w:rPr>
      </w:pPr>
      <w:r w:rsidRPr="007A5041">
        <w:rPr>
          <w:rFonts w:ascii="Times New Roman" w:hAnsi="Times New Roman" w:cs="Times New Roman"/>
          <w:b/>
          <w:sz w:val="28"/>
          <w:szCs w:val="28"/>
        </w:rPr>
        <w:t>ТОО «ГЦ ПМСП» объявляет о закупе способом запроса ценовых предложений</w:t>
      </w:r>
    </w:p>
    <w:p w:rsidR="00670E8A" w:rsidRPr="00670E8A" w:rsidRDefault="00670E8A" w:rsidP="00670E8A">
      <w:pPr>
        <w:rPr>
          <w:rFonts w:ascii="Times New Roman" w:hAnsi="Times New Roman" w:cs="Times New Roman"/>
          <w:b/>
          <w:sz w:val="28"/>
          <w:szCs w:val="28"/>
        </w:rPr>
      </w:pPr>
      <w:r w:rsidRPr="00670E8A">
        <w:rPr>
          <w:rFonts w:ascii="Times New Roman" w:hAnsi="Times New Roman" w:cs="Times New Roman"/>
          <w:sz w:val="24"/>
          <w:szCs w:val="24"/>
        </w:rPr>
        <w:t xml:space="preserve">       </w:t>
      </w:r>
      <w:r w:rsidRPr="00670E8A">
        <w:rPr>
          <w:rFonts w:ascii="Times New Roman" w:hAnsi="Times New Roman" w:cs="Times New Roman"/>
          <w:b/>
          <w:sz w:val="28"/>
          <w:szCs w:val="28"/>
        </w:rPr>
        <w:t xml:space="preserve">Ценовые предложения следующих поставщиков </w:t>
      </w:r>
    </w:p>
    <w:tbl>
      <w:tblPr>
        <w:tblStyle w:val="a3"/>
        <w:tblW w:w="0" w:type="auto"/>
        <w:tblInd w:w="0" w:type="dxa"/>
        <w:tblLook w:val="04A0" w:firstRow="1" w:lastRow="0" w:firstColumn="1" w:lastColumn="0" w:noHBand="0" w:noVBand="1"/>
      </w:tblPr>
      <w:tblGrid>
        <w:gridCol w:w="9351"/>
        <w:gridCol w:w="2268"/>
        <w:gridCol w:w="2410"/>
      </w:tblGrid>
      <w:tr w:rsidR="00D44E0A" w:rsidTr="00EF3432">
        <w:trPr>
          <w:trHeight w:val="470"/>
        </w:trPr>
        <w:tc>
          <w:tcPr>
            <w:tcW w:w="9351" w:type="dxa"/>
          </w:tcPr>
          <w:p w:rsidR="00D44E0A" w:rsidRPr="00BE5415" w:rsidRDefault="00BE5415" w:rsidP="00670E8A">
            <w:pPr>
              <w:spacing w:line="256" w:lineRule="auto"/>
              <w:rPr>
                <w:rFonts w:ascii="Times New Roman" w:hAnsi="Times New Roman" w:cs="Times New Roman"/>
                <w:b/>
                <w:sz w:val="28"/>
                <w:szCs w:val="28"/>
                <w:lang w:val="en-US"/>
              </w:rPr>
            </w:pPr>
            <w:r>
              <w:rPr>
                <w:rFonts w:ascii="Times New Roman" w:hAnsi="Times New Roman" w:cs="Times New Roman"/>
                <w:b/>
                <w:sz w:val="28"/>
                <w:szCs w:val="28"/>
              </w:rPr>
              <w:t xml:space="preserve">ИП </w:t>
            </w:r>
            <w:proofErr w:type="spellStart"/>
            <w:r>
              <w:rPr>
                <w:rFonts w:ascii="Times New Roman" w:hAnsi="Times New Roman" w:cs="Times New Roman"/>
                <w:b/>
                <w:sz w:val="28"/>
                <w:szCs w:val="28"/>
              </w:rPr>
              <w:t>Цицвира</w:t>
            </w:r>
            <w:proofErr w:type="spellEnd"/>
            <w:r>
              <w:rPr>
                <w:rFonts w:ascii="Times New Roman" w:hAnsi="Times New Roman" w:cs="Times New Roman"/>
                <w:b/>
                <w:sz w:val="28"/>
                <w:szCs w:val="28"/>
              </w:rPr>
              <w:t xml:space="preserve"> В.С</w:t>
            </w:r>
          </w:p>
          <w:p w:rsidR="00D44E0A" w:rsidRDefault="00D44E0A" w:rsidP="007A5041">
            <w:pPr>
              <w:spacing w:line="256" w:lineRule="auto"/>
              <w:rPr>
                <w:rFonts w:ascii="Times New Roman" w:hAnsi="Times New Roman" w:cs="Times New Roman"/>
                <w:b/>
                <w:sz w:val="28"/>
                <w:szCs w:val="28"/>
              </w:rPr>
            </w:pPr>
          </w:p>
        </w:tc>
        <w:tc>
          <w:tcPr>
            <w:tcW w:w="2268" w:type="dxa"/>
          </w:tcPr>
          <w:p w:rsidR="00D44E0A"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22.07</w:t>
            </w:r>
            <w:r w:rsidR="00F07C9D">
              <w:rPr>
                <w:rFonts w:ascii="Times New Roman" w:hAnsi="Times New Roman" w:cs="Times New Roman"/>
                <w:b/>
                <w:sz w:val="28"/>
                <w:szCs w:val="28"/>
              </w:rPr>
              <w:t>.2022</w:t>
            </w:r>
          </w:p>
        </w:tc>
        <w:tc>
          <w:tcPr>
            <w:tcW w:w="2410" w:type="dxa"/>
          </w:tcPr>
          <w:p w:rsidR="00D44E0A" w:rsidRDefault="00EF3432" w:rsidP="007A5041">
            <w:pPr>
              <w:spacing w:line="256" w:lineRule="auto"/>
              <w:rPr>
                <w:rFonts w:ascii="Times New Roman" w:hAnsi="Times New Roman" w:cs="Times New Roman"/>
                <w:b/>
                <w:sz w:val="28"/>
                <w:szCs w:val="28"/>
              </w:rPr>
            </w:pPr>
            <w:r>
              <w:rPr>
                <w:rFonts w:ascii="Times New Roman" w:hAnsi="Times New Roman" w:cs="Times New Roman"/>
                <w:b/>
                <w:sz w:val="28"/>
                <w:szCs w:val="28"/>
              </w:rPr>
              <w:t>08.1</w:t>
            </w:r>
            <w:r w:rsidR="00F07C9D">
              <w:rPr>
                <w:rFonts w:ascii="Times New Roman" w:hAnsi="Times New Roman" w:cs="Times New Roman"/>
                <w:b/>
                <w:sz w:val="28"/>
                <w:szCs w:val="28"/>
              </w:rPr>
              <w:t>4</w:t>
            </w:r>
          </w:p>
        </w:tc>
      </w:tr>
      <w:tr w:rsidR="00D44E0A" w:rsidTr="00004407">
        <w:trPr>
          <w:trHeight w:val="621"/>
        </w:trPr>
        <w:tc>
          <w:tcPr>
            <w:tcW w:w="9351" w:type="dxa"/>
          </w:tcPr>
          <w:p w:rsidR="00D44E0A" w:rsidRDefault="00D44E0A" w:rsidP="007A5041">
            <w:pPr>
              <w:spacing w:line="256" w:lineRule="auto"/>
              <w:rPr>
                <w:rFonts w:ascii="Times New Roman" w:hAnsi="Times New Roman" w:cs="Times New Roman"/>
                <w:b/>
                <w:sz w:val="28"/>
                <w:szCs w:val="28"/>
              </w:rPr>
            </w:pPr>
            <w:r w:rsidRPr="0064130D">
              <w:rPr>
                <w:rFonts w:ascii="Times New Roman" w:hAnsi="Times New Roman" w:cs="Times New Roman"/>
                <w:b/>
                <w:sz w:val="28"/>
                <w:szCs w:val="28"/>
              </w:rPr>
              <w:t xml:space="preserve">ТОО «Компания </w:t>
            </w:r>
            <w:proofErr w:type="spellStart"/>
            <w:r w:rsidRPr="0064130D">
              <w:rPr>
                <w:rFonts w:ascii="Times New Roman" w:hAnsi="Times New Roman" w:cs="Times New Roman"/>
                <w:b/>
                <w:sz w:val="28"/>
                <w:szCs w:val="28"/>
              </w:rPr>
              <w:t>Дезинфекционист</w:t>
            </w:r>
            <w:proofErr w:type="spellEnd"/>
            <w:r w:rsidRPr="0064130D">
              <w:rPr>
                <w:rFonts w:ascii="Times New Roman" w:hAnsi="Times New Roman" w:cs="Times New Roman"/>
                <w:b/>
                <w:sz w:val="28"/>
                <w:szCs w:val="28"/>
              </w:rPr>
              <w:t>»</w:t>
            </w:r>
          </w:p>
        </w:tc>
        <w:tc>
          <w:tcPr>
            <w:tcW w:w="2268" w:type="dxa"/>
          </w:tcPr>
          <w:p w:rsidR="00D44E0A"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21.07</w:t>
            </w:r>
            <w:r w:rsidR="00F07C9D">
              <w:rPr>
                <w:rFonts w:ascii="Times New Roman" w:hAnsi="Times New Roman" w:cs="Times New Roman"/>
                <w:b/>
                <w:sz w:val="28"/>
                <w:szCs w:val="28"/>
              </w:rPr>
              <w:t>.2022</w:t>
            </w:r>
          </w:p>
        </w:tc>
        <w:tc>
          <w:tcPr>
            <w:tcW w:w="2410" w:type="dxa"/>
          </w:tcPr>
          <w:p w:rsidR="00D44E0A"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16.27</w:t>
            </w:r>
          </w:p>
        </w:tc>
      </w:tr>
      <w:tr w:rsidR="00D44E0A" w:rsidTr="00004407">
        <w:trPr>
          <w:trHeight w:val="546"/>
        </w:trPr>
        <w:tc>
          <w:tcPr>
            <w:tcW w:w="9351" w:type="dxa"/>
          </w:tcPr>
          <w:p w:rsidR="00D44E0A" w:rsidRDefault="00004407"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Филиал ТОО «Инкар»</w:t>
            </w:r>
          </w:p>
        </w:tc>
        <w:tc>
          <w:tcPr>
            <w:tcW w:w="2268" w:type="dxa"/>
          </w:tcPr>
          <w:p w:rsidR="00D44E0A"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21.07</w:t>
            </w:r>
            <w:r w:rsidR="00F07C9D">
              <w:rPr>
                <w:rFonts w:ascii="Times New Roman" w:hAnsi="Times New Roman" w:cs="Times New Roman"/>
                <w:b/>
                <w:sz w:val="28"/>
                <w:szCs w:val="28"/>
              </w:rPr>
              <w:t>.2022</w:t>
            </w:r>
          </w:p>
        </w:tc>
        <w:tc>
          <w:tcPr>
            <w:tcW w:w="2410" w:type="dxa"/>
          </w:tcPr>
          <w:p w:rsidR="00D44E0A"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14.45</w:t>
            </w:r>
          </w:p>
        </w:tc>
      </w:tr>
      <w:tr w:rsidR="00004407" w:rsidTr="00004407">
        <w:trPr>
          <w:trHeight w:val="520"/>
        </w:trPr>
        <w:tc>
          <w:tcPr>
            <w:tcW w:w="9351" w:type="dxa"/>
          </w:tcPr>
          <w:p w:rsidR="00004407" w:rsidRDefault="00004407"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w:t>
            </w:r>
            <w:proofErr w:type="spellStart"/>
            <w:r>
              <w:rPr>
                <w:rFonts w:ascii="Times New Roman" w:hAnsi="Times New Roman" w:cs="Times New Roman"/>
                <w:b/>
                <w:sz w:val="28"/>
                <w:szCs w:val="28"/>
              </w:rPr>
              <w:t>Гелика</w:t>
            </w:r>
            <w:proofErr w:type="spellEnd"/>
            <w:r>
              <w:rPr>
                <w:rFonts w:ascii="Times New Roman" w:hAnsi="Times New Roman" w:cs="Times New Roman"/>
                <w:b/>
                <w:sz w:val="28"/>
                <w:szCs w:val="28"/>
              </w:rPr>
              <w:t>»</w:t>
            </w:r>
          </w:p>
        </w:tc>
        <w:tc>
          <w:tcPr>
            <w:tcW w:w="2268" w:type="dxa"/>
          </w:tcPr>
          <w:p w:rsidR="00004407"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19.07</w:t>
            </w:r>
            <w:r w:rsidR="00F07C9D">
              <w:rPr>
                <w:rFonts w:ascii="Times New Roman" w:hAnsi="Times New Roman" w:cs="Times New Roman"/>
                <w:b/>
                <w:sz w:val="28"/>
                <w:szCs w:val="28"/>
              </w:rPr>
              <w:t>.2022</w:t>
            </w:r>
          </w:p>
        </w:tc>
        <w:tc>
          <w:tcPr>
            <w:tcW w:w="2410" w:type="dxa"/>
          </w:tcPr>
          <w:p w:rsidR="00004407"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12.02</w:t>
            </w:r>
          </w:p>
        </w:tc>
      </w:tr>
      <w:tr w:rsidR="00004407" w:rsidTr="00BE5415">
        <w:trPr>
          <w:trHeight w:val="630"/>
        </w:trPr>
        <w:tc>
          <w:tcPr>
            <w:tcW w:w="9351" w:type="dxa"/>
          </w:tcPr>
          <w:p w:rsidR="00004407" w:rsidRDefault="00004407"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w:t>
            </w:r>
            <w:proofErr w:type="spellStart"/>
            <w:r>
              <w:rPr>
                <w:rFonts w:ascii="Times New Roman" w:hAnsi="Times New Roman" w:cs="Times New Roman"/>
                <w:b/>
                <w:sz w:val="28"/>
                <w:szCs w:val="28"/>
              </w:rPr>
              <w:t>Мединтех-Трейдинг</w:t>
            </w:r>
            <w:proofErr w:type="spellEnd"/>
            <w:r>
              <w:rPr>
                <w:rFonts w:ascii="Times New Roman" w:hAnsi="Times New Roman" w:cs="Times New Roman"/>
                <w:b/>
                <w:sz w:val="28"/>
                <w:szCs w:val="28"/>
              </w:rPr>
              <w:t>»</w:t>
            </w:r>
          </w:p>
        </w:tc>
        <w:tc>
          <w:tcPr>
            <w:tcW w:w="2268" w:type="dxa"/>
          </w:tcPr>
          <w:p w:rsidR="00004407"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21.07</w:t>
            </w:r>
            <w:r w:rsidR="00F07C9D">
              <w:rPr>
                <w:rFonts w:ascii="Times New Roman" w:hAnsi="Times New Roman" w:cs="Times New Roman"/>
                <w:b/>
                <w:sz w:val="28"/>
                <w:szCs w:val="28"/>
              </w:rPr>
              <w:t>.2022</w:t>
            </w:r>
          </w:p>
        </w:tc>
        <w:tc>
          <w:tcPr>
            <w:tcW w:w="2410" w:type="dxa"/>
          </w:tcPr>
          <w:p w:rsidR="00004407"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15.05</w:t>
            </w:r>
          </w:p>
        </w:tc>
      </w:tr>
      <w:tr w:rsidR="00BE5415" w:rsidTr="00EF3432">
        <w:trPr>
          <w:trHeight w:val="669"/>
        </w:trPr>
        <w:tc>
          <w:tcPr>
            <w:tcW w:w="9351" w:type="dxa"/>
          </w:tcPr>
          <w:p w:rsidR="00BE5415" w:rsidRDefault="00BE541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ИП «Козлова Е.В»</w:t>
            </w:r>
          </w:p>
        </w:tc>
        <w:tc>
          <w:tcPr>
            <w:tcW w:w="2268" w:type="dxa"/>
          </w:tcPr>
          <w:p w:rsidR="00BE5415" w:rsidRPr="00E60924" w:rsidRDefault="00E60924" w:rsidP="007A5041">
            <w:pPr>
              <w:spacing w:line="256" w:lineRule="auto"/>
              <w:rPr>
                <w:rFonts w:ascii="Times New Roman" w:hAnsi="Times New Roman" w:cs="Times New Roman"/>
                <w:b/>
                <w:sz w:val="28"/>
                <w:szCs w:val="28"/>
                <w:lang w:val="en-US"/>
              </w:rPr>
            </w:pPr>
            <w:r>
              <w:rPr>
                <w:rFonts w:ascii="Times New Roman" w:hAnsi="Times New Roman" w:cs="Times New Roman"/>
                <w:b/>
                <w:sz w:val="28"/>
                <w:szCs w:val="28"/>
                <w:lang w:val="en-US"/>
              </w:rPr>
              <w:t>22.07.2022</w:t>
            </w:r>
          </w:p>
        </w:tc>
        <w:tc>
          <w:tcPr>
            <w:tcW w:w="2410" w:type="dxa"/>
          </w:tcPr>
          <w:p w:rsidR="00BE5415" w:rsidRPr="00E60924" w:rsidRDefault="00E60924" w:rsidP="007A5041">
            <w:pPr>
              <w:spacing w:line="256" w:lineRule="auto"/>
              <w:rPr>
                <w:rFonts w:ascii="Times New Roman" w:hAnsi="Times New Roman" w:cs="Times New Roman"/>
                <w:b/>
                <w:sz w:val="28"/>
                <w:szCs w:val="28"/>
                <w:lang w:val="en-US"/>
              </w:rPr>
            </w:pPr>
            <w:r>
              <w:rPr>
                <w:rFonts w:ascii="Times New Roman" w:hAnsi="Times New Roman" w:cs="Times New Roman"/>
                <w:b/>
                <w:sz w:val="28"/>
                <w:szCs w:val="28"/>
                <w:lang w:val="en-US"/>
              </w:rPr>
              <w:t>08.55</w:t>
            </w:r>
          </w:p>
        </w:tc>
      </w:tr>
      <w:tr w:rsidR="00BE5415" w:rsidTr="00BE5415">
        <w:trPr>
          <w:trHeight w:val="662"/>
        </w:trPr>
        <w:tc>
          <w:tcPr>
            <w:tcW w:w="9351" w:type="dxa"/>
          </w:tcPr>
          <w:p w:rsidR="00BE5415" w:rsidRDefault="00BE541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w:t>
            </w:r>
            <w:proofErr w:type="spellStart"/>
            <w:r>
              <w:rPr>
                <w:rFonts w:ascii="Times New Roman" w:hAnsi="Times New Roman" w:cs="Times New Roman"/>
                <w:b/>
                <w:sz w:val="28"/>
                <w:szCs w:val="28"/>
              </w:rPr>
              <w:t>Димеда</w:t>
            </w:r>
            <w:proofErr w:type="spellEnd"/>
            <w:r>
              <w:rPr>
                <w:rFonts w:ascii="Times New Roman" w:hAnsi="Times New Roman" w:cs="Times New Roman"/>
                <w:b/>
                <w:sz w:val="28"/>
                <w:szCs w:val="28"/>
              </w:rPr>
              <w:t>»</w:t>
            </w:r>
          </w:p>
        </w:tc>
        <w:tc>
          <w:tcPr>
            <w:tcW w:w="2268" w:type="dxa"/>
          </w:tcPr>
          <w:p w:rsidR="00BE5415" w:rsidRPr="00E60924" w:rsidRDefault="00E60924" w:rsidP="007A5041">
            <w:pPr>
              <w:spacing w:line="256" w:lineRule="auto"/>
              <w:rPr>
                <w:rFonts w:ascii="Times New Roman" w:hAnsi="Times New Roman" w:cs="Times New Roman"/>
                <w:b/>
                <w:sz w:val="28"/>
                <w:szCs w:val="28"/>
                <w:lang w:val="en-US"/>
              </w:rPr>
            </w:pPr>
            <w:r>
              <w:rPr>
                <w:rFonts w:ascii="Times New Roman" w:hAnsi="Times New Roman" w:cs="Times New Roman"/>
                <w:b/>
                <w:sz w:val="28"/>
                <w:szCs w:val="28"/>
                <w:lang w:val="en-US"/>
              </w:rPr>
              <w:t>19.07.2022</w:t>
            </w:r>
          </w:p>
        </w:tc>
        <w:tc>
          <w:tcPr>
            <w:tcW w:w="2410" w:type="dxa"/>
          </w:tcPr>
          <w:p w:rsidR="00BE5415" w:rsidRPr="00E60924" w:rsidRDefault="00E60924" w:rsidP="007A5041">
            <w:pPr>
              <w:spacing w:line="256" w:lineRule="auto"/>
              <w:rPr>
                <w:rFonts w:ascii="Times New Roman" w:hAnsi="Times New Roman" w:cs="Times New Roman"/>
                <w:b/>
                <w:sz w:val="28"/>
                <w:szCs w:val="28"/>
                <w:lang w:val="en-US"/>
              </w:rPr>
            </w:pPr>
            <w:r>
              <w:rPr>
                <w:rFonts w:ascii="Times New Roman" w:hAnsi="Times New Roman" w:cs="Times New Roman"/>
                <w:b/>
                <w:sz w:val="28"/>
                <w:szCs w:val="28"/>
                <w:lang w:val="en-US"/>
              </w:rPr>
              <w:t>16.49</w:t>
            </w:r>
          </w:p>
        </w:tc>
      </w:tr>
      <w:tr w:rsidR="00BE5415" w:rsidTr="00E60924">
        <w:trPr>
          <w:trHeight w:val="716"/>
        </w:trPr>
        <w:tc>
          <w:tcPr>
            <w:tcW w:w="9351" w:type="dxa"/>
          </w:tcPr>
          <w:p w:rsidR="00BE5415" w:rsidRDefault="00BE541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«Дарен Мед»</w:t>
            </w:r>
          </w:p>
        </w:tc>
        <w:tc>
          <w:tcPr>
            <w:tcW w:w="2268" w:type="dxa"/>
          </w:tcPr>
          <w:p w:rsidR="00BE5415" w:rsidRDefault="00BE541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21.07</w:t>
            </w:r>
            <w:r>
              <w:rPr>
                <w:rFonts w:ascii="Times New Roman" w:hAnsi="Times New Roman" w:cs="Times New Roman"/>
                <w:b/>
                <w:sz w:val="28"/>
                <w:szCs w:val="28"/>
                <w:lang w:val="en-US"/>
              </w:rPr>
              <w:t>.</w:t>
            </w:r>
            <w:r>
              <w:rPr>
                <w:rFonts w:ascii="Times New Roman" w:hAnsi="Times New Roman" w:cs="Times New Roman"/>
                <w:b/>
                <w:sz w:val="28"/>
                <w:szCs w:val="28"/>
              </w:rPr>
              <w:t>2022</w:t>
            </w:r>
          </w:p>
        </w:tc>
        <w:tc>
          <w:tcPr>
            <w:tcW w:w="2410" w:type="dxa"/>
          </w:tcPr>
          <w:p w:rsidR="00BE5415" w:rsidRDefault="00BE541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08</w:t>
            </w:r>
            <w:r>
              <w:rPr>
                <w:rFonts w:ascii="Times New Roman" w:hAnsi="Times New Roman" w:cs="Times New Roman"/>
                <w:b/>
                <w:sz w:val="28"/>
                <w:szCs w:val="28"/>
                <w:lang w:val="en-US"/>
              </w:rPr>
              <w:t>.</w:t>
            </w:r>
            <w:r>
              <w:rPr>
                <w:rFonts w:ascii="Times New Roman" w:hAnsi="Times New Roman" w:cs="Times New Roman"/>
                <w:b/>
                <w:sz w:val="28"/>
                <w:szCs w:val="28"/>
              </w:rPr>
              <w:t>32</w:t>
            </w:r>
          </w:p>
        </w:tc>
      </w:tr>
      <w:tr w:rsidR="00E60924" w:rsidTr="00EF3432">
        <w:trPr>
          <w:trHeight w:val="546"/>
        </w:trPr>
        <w:tc>
          <w:tcPr>
            <w:tcW w:w="9351" w:type="dxa"/>
          </w:tcPr>
          <w:p w:rsidR="00E60924" w:rsidRPr="00E60924"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Филиал ТОО «</w:t>
            </w:r>
            <w:proofErr w:type="spellStart"/>
            <w:r>
              <w:rPr>
                <w:rFonts w:ascii="Times New Roman" w:hAnsi="Times New Roman" w:cs="Times New Roman"/>
                <w:b/>
                <w:sz w:val="28"/>
                <w:szCs w:val="28"/>
              </w:rPr>
              <w:t>Медсервис</w:t>
            </w:r>
            <w:proofErr w:type="spellEnd"/>
            <w:r>
              <w:rPr>
                <w:rFonts w:ascii="Times New Roman" w:hAnsi="Times New Roman" w:cs="Times New Roman"/>
                <w:b/>
                <w:sz w:val="28"/>
                <w:szCs w:val="28"/>
              </w:rPr>
              <w:t xml:space="preserve"> Плюс»</w:t>
            </w:r>
          </w:p>
        </w:tc>
        <w:tc>
          <w:tcPr>
            <w:tcW w:w="2268" w:type="dxa"/>
          </w:tcPr>
          <w:p w:rsidR="00E60924" w:rsidRPr="00E60924"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22.07.2022</w:t>
            </w:r>
          </w:p>
        </w:tc>
        <w:tc>
          <w:tcPr>
            <w:tcW w:w="2410" w:type="dxa"/>
          </w:tcPr>
          <w:p w:rsidR="00E60924"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09.34</w:t>
            </w:r>
          </w:p>
        </w:tc>
      </w:tr>
      <w:tr w:rsidR="00EF3432" w:rsidTr="00EF3432">
        <w:trPr>
          <w:trHeight w:val="631"/>
        </w:trPr>
        <w:tc>
          <w:tcPr>
            <w:tcW w:w="9351" w:type="dxa"/>
          </w:tcPr>
          <w:p w:rsidR="00EF3432" w:rsidRPr="00EF3432" w:rsidRDefault="00EF3432" w:rsidP="007A5041">
            <w:pPr>
              <w:spacing w:line="256" w:lineRule="auto"/>
              <w:rPr>
                <w:rFonts w:ascii="Times New Roman" w:hAnsi="Times New Roman" w:cs="Times New Roman"/>
                <w:b/>
                <w:sz w:val="28"/>
                <w:szCs w:val="28"/>
              </w:rPr>
            </w:pPr>
            <w:r>
              <w:rPr>
                <w:rFonts w:ascii="Times New Roman" w:hAnsi="Times New Roman" w:cs="Times New Roman"/>
                <w:b/>
                <w:sz w:val="28"/>
                <w:szCs w:val="28"/>
              </w:rPr>
              <w:t xml:space="preserve">ТОО </w:t>
            </w:r>
            <w:proofErr w:type="gramStart"/>
            <w:r>
              <w:rPr>
                <w:rFonts w:ascii="Times New Roman" w:hAnsi="Times New Roman" w:cs="Times New Roman"/>
                <w:b/>
                <w:sz w:val="28"/>
                <w:szCs w:val="28"/>
              </w:rPr>
              <w:t xml:space="preserve">« </w:t>
            </w:r>
            <w:r>
              <w:rPr>
                <w:rFonts w:ascii="Times New Roman" w:hAnsi="Times New Roman" w:cs="Times New Roman"/>
                <w:b/>
                <w:sz w:val="28"/>
                <w:szCs w:val="28"/>
                <w:lang w:val="en-US"/>
              </w:rPr>
              <w:t>Vita</w:t>
            </w:r>
            <w:proofErr w:type="gramEnd"/>
            <w:r>
              <w:rPr>
                <w:rFonts w:ascii="Times New Roman" w:hAnsi="Times New Roman" w:cs="Times New Roman"/>
                <w:b/>
                <w:sz w:val="28"/>
                <w:szCs w:val="28"/>
                <w:lang w:val="en-US"/>
              </w:rPr>
              <w:t xml:space="preserve"> Pharma</w:t>
            </w:r>
            <w:r>
              <w:rPr>
                <w:rFonts w:ascii="Times New Roman" w:hAnsi="Times New Roman" w:cs="Times New Roman"/>
                <w:b/>
                <w:sz w:val="28"/>
                <w:szCs w:val="28"/>
              </w:rPr>
              <w:t>»</w:t>
            </w:r>
          </w:p>
        </w:tc>
        <w:tc>
          <w:tcPr>
            <w:tcW w:w="2268" w:type="dxa"/>
          </w:tcPr>
          <w:p w:rsidR="00EF3432" w:rsidRDefault="00EF3432"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19.07.2022</w:t>
            </w:r>
          </w:p>
        </w:tc>
        <w:tc>
          <w:tcPr>
            <w:tcW w:w="2410" w:type="dxa"/>
          </w:tcPr>
          <w:p w:rsidR="00EF3432" w:rsidRDefault="00EF3432"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14.13</w:t>
            </w:r>
          </w:p>
        </w:tc>
      </w:tr>
    </w:tbl>
    <w:p w:rsidR="00D44E0A" w:rsidRDefault="00D44E0A" w:rsidP="00D44E0A">
      <w:pPr>
        <w:rPr>
          <w:rFonts w:ascii="Times New Roman" w:hAnsi="Times New Roman" w:cs="Times New Roman"/>
          <w:sz w:val="24"/>
          <w:szCs w:val="24"/>
        </w:rPr>
      </w:pPr>
    </w:p>
    <w:p w:rsidR="00D44E0A" w:rsidRPr="00D44E0A" w:rsidRDefault="00D44E0A" w:rsidP="004418BE">
      <w:pPr>
        <w:jc w:val="both"/>
        <w:rPr>
          <w:rFonts w:ascii="Times New Roman" w:hAnsi="Times New Roman" w:cs="Times New Roman"/>
          <w:b/>
          <w:sz w:val="28"/>
          <w:szCs w:val="28"/>
        </w:rPr>
      </w:pPr>
      <w:r w:rsidRPr="00D44E0A">
        <w:rPr>
          <w:rFonts w:ascii="Times New Roman" w:hAnsi="Times New Roman" w:cs="Times New Roman"/>
          <w:b/>
          <w:sz w:val="28"/>
          <w:szCs w:val="28"/>
        </w:rPr>
        <w:t xml:space="preserve">На экономическом совете </w:t>
      </w:r>
      <w:r w:rsidR="004418BE">
        <w:rPr>
          <w:rFonts w:ascii="Times New Roman" w:hAnsi="Times New Roman" w:cs="Times New Roman"/>
          <w:b/>
          <w:sz w:val="28"/>
          <w:szCs w:val="28"/>
        </w:rPr>
        <w:t xml:space="preserve">с учетом требований законодательства о поддержки отечественных товаропроизводителей и технически ошибочно поданным объявлением по лоту № 18 пересмотрен протокол № 7 от 27.07.2022 года и </w:t>
      </w:r>
      <w:r w:rsidRPr="00D44E0A">
        <w:rPr>
          <w:rFonts w:ascii="Times New Roman" w:hAnsi="Times New Roman" w:cs="Times New Roman"/>
          <w:b/>
          <w:sz w:val="28"/>
          <w:szCs w:val="28"/>
        </w:rPr>
        <w:t>принят</w:t>
      </w:r>
      <w:r w:rsidR="004418BE">
        <w:rPr>
          <w:rFonts w:ascii="Times New Roman" w:hAnsi="Times New Roman" w:cs="Times New Roman"/>
          <w:b/>
          <w:sz w:val="28"/>
          <w:szCs w:val="28"/>
        </w:rPr>
        <w:t>о</w:t>
      </w:r>
      <w:r w:rsidRPr="00D44E0A">
        <w:rPr>
          <w:rFonts w:ascii="Times New Roman" w:hAnsi="Times New Roman" w:cs="Times New Roman"/>
          <w:b/>
          <w:sz w:val="28"/>
          <w:szCs w:val="28"/>
        </w:rPr>
        <w:t xml:space="preserve"> решение провести закуп лекарственным средств и медицинских изделий, способом запроса ценовых предложений у </w:t>
      </w:r>
      <w:r w:rsidR="004418BE">
        <w:rPr>
          <w:rFonts w:ascii="Times New Roman" w:hAnsi="Times New Roman" w:cs="Times New Roman"/>
          <w:b/>
          <w:sz w:val="28"/>
          <w:szCs w:val="28"/>
        </w:rPr>
        <w:t>потенциальных поставщиков</w:t>
      </w:r>
      <w:r w:rsidRPr="00D44E0A">
        <w:rPr>
          <w:rFonts w:ascii="Times New Roman" w:hAnsi="Times New Roman" w:cs="Times New Roman"/>
          <w:b/>
          <w:sz w:val="28"/>
          <w:szCs w:val="28"/>
        </w:rPr>
        <w:t>, предоставивш</w:t>
      </w:r>
      <w:r w:rsidR="004418BE">
        <w:rPr>
          <w:rFonts w:ascii="Times New Roman" w:hAnsi="Times New Roman" w:cs="Times New Roman"/>
          <w:b/>
          <w:sz w:val="28"/>
          <w:szCs w:val="28"/>
        </w:rPr>
        <w:t>их</w:t>
      </w:r>
      <w:r w:rsidRPr="00D44E0A">
        <w:rPr>
          <w:rFonts w:ascii="Times New Roman" w:hAnsi="Times New Roman" w:cs="Times New Roman"/>
          <w:b/>
          <w:sz w:val="28"/>
          <w:szCs w:val="28"/>
        </w:rPr>
        <w:t xml:space="preserve"> ценовое</w:t>
      </w:r>
      <w:r w:rsidR="004418BE">
        <w:rPr>
          <w:rFonts w:ascii="Times New Roman" w:hAnsi="Times New Roman" w:cs="Times New Roman"/>
          <w:b/>
          <w:sz w:val="28"/>
          <w:szCs w:val="28"/>
        </w:rPr>
        <w:t xml:space="preserve"> предложение с наименьшей ценой и решено признать победителями по лотам следующих потенциальных поставщиков:</w:t>
      </w:r>
    </w:p>
    <w:p w:rsidR="00004407" w:rsidRPr="0042469D" w:rsidRDefault="00004407" w:rsidP="00004407">
      <w:pPr>
        <w:rPr>
          <w:rFonts w:ascii="Times New Roman" w:hAnsi="Times New Roman" w:cs="Times New Roman"/>
          <w:b/>
          <w:sz w:val="28"/>
          <w:szCs w:val="28"/>
        </w:rPr>
      </w:pPr>
      <w:r w:rsidRPr="0042469D">
        <w:rPr>
          <w:rFonts w:ascii="Times New Roman" w:hAnsi="Times New Roman" w:cs="Times New Roman"/>
          <w:b/>
          <w:sz w:val="28"/>
          <w:szCs w:val="28"/>
        </w:rPr>
        <w:t>ТОО «</w:t>
      </w:r>
      <w:proofErr w:type="spellStart"/>
      <w:r w:rsidRPr="0042469D">
        <w:rPr>
          <w:rFonts w:ascii="Times New Roman" w:hAnsi="Times New Roman" w:cs="Times New Roman"/>
          <w:b/>
          <w:sz w:val="28"/>
          <w:szCs w:val="28"/>
        </w:rPr>
        <w:t>Гелика</w:t>
      </w:r>
      <w:proofErr w:type="spellEnd"/>
      <w:r w:rsidRPr="0042469D">
        <w:rPr>
          <w:rFonts w:ascii="Times New Roman" w:hAnsi="Times New Roman" w:cs="Times New Roman"/>
          <w:b/>
          <w:sz w:val="28"/>
          <w:szCs w:val="28"/>
        </w:rPr>
        <w:t xml:space="preserve">» </w:t>
      </w:r>
      <w:proofErr w:type="spellStart"/>
      <w:r w:rsidRPr="0042469D">
        <w:rPr>
          <w:rFonts w:ascii="Times New Roman" w:hAnsi="Times New Roman" w:cs="Times New Roman"/>
          <w:b/>
          <w:sz w:val="28"/>
          <w:szCs w:val="28"/>
        </w:rPr>
        <w:t>г.Петропавловск</w:t>
      </w:r>
      <w:proofErr w:type="spellEnd"/>
      <w:r w:rsidRPr="0042469D">
        <w:rPr>
          <w:rFonts w:ascii="Times New Roman" w:hAnsi="Times New Roman" w:cs="Times New Roman"/>
          <w:b/>
          <w:sz w:val="28"/>
          <w:szCs w:val="28"/>
        </w:rPr>
        <w:t xml:space="preserve"> </w:t>
      </w:r>
      <w:proofErr w:type="spellStart"/>
      <w:r w:rsidRPr="0042469D">
        <w:rPr>
          <w:rFonts w:ascii="Times New Roman" w:hAnsi="Times New Roman" w:cs="Times New Roman"/>
          <w:b/>
          <w:sz w:val="28"/>
          <w:szCs w:val="28"/>
        </w:rPr>
        <w:t>ул.Маяковского</w:t>
      </w:r>
      <w:proofErr w:type="spellEnd"/>
      <w:r w:rsidRPr="0042469D">
        <w:rPr>
          <w:rFonts w:ascii="Times New Roman" w:hAnsi="Times New Roman" w:cs="Times New Roman"/>
          <w:b/>
          <w:sz w:val="28"/>
          <w:szCs w:val="28"/>
        </w:rPr>
        <w:t>, д 95</w:t>
      </w:r>
    </w:p>
    <w:tbl>
      <w:tblPr>
        <w:tblStyle w:val="a3"/>
        <w:tblW w:w="0" w:type="auto"/>
        <w:tblInd w:w="0" w:type="dxa"/>
        <w:tblLook w:val="04A0" w:firstRow="1" w:lastRow="0" w:firstColumn="1" w:lastColumn="0" w:noHBand="0" w:noVBand="1"/>
      </w:tblPr>
      <w:tblGrid>
        <w:gridCol w:w="704"/>
        <w:gridCol w:w="4111"/>
        <w:gridCol w:w="3969"/>
        <w:gridCol w:w="1417"/>
        <w:gridCol w:w="1560"/>
        <w:gridCol w:w="1275"/>
        <w:gridCol w:w="1524"/>
      </w:tblGrid>
      <w:tr w:rsidR="0042469D" w:rsidTr="0042469D">
        <w:tc>
          <w:tcPr>
            <w:tcW w:w="704"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п/п</w:t>
            </w:r>
          </w:p>
        </w:tc>
        <w:tc>
          <w:tcPr>
            <w:tcW w:w="4111"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Наименование и техническая характеристика</w:t>
            </w:r>
          </w:p>
        </w:tc>
        <w:tc>
          <w:tcPr>
            <w:tcW w:w="3969"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Торговое название</w:t>
            </w:r>
          </w:p>
        </w:tc>
        <w:tc>
          <w:tcPr>
            <w:tcW w:w="1417" w:type="dxa"/>
          </w:tcPr>
          <w:p w:rsidR="0042469D" w:rsidRPr="0042469D" w:rsidRDefault="0042469D" w:rsidP="007A5041">
            <w:pPr>
              <w:spacing w:line="256" w:lineRule="auto"/>
              <w:rPr>
                <w:rFonts w:ascii="Times New Roman" w:hAnsi="Times New Roman" w:cs="Times New Roman"/>
                <w:sz w:val="24"/>
                <w:szCs w:val="24"/>
              </w:rPr>
            </w:pPr>
            <w:proofErr w:type="spellStart"/>
            <w:r w:rsidRPr="0042469D">
              <w:rPr>
                <w:rFonts w:ascii="Times New Roman" w:hAnsi="Times New Roman" w:cs="Times New Roman"/>
                <w:sz w:val="24"/>
                <w:szCs w:val="24"/>
              </w:rPr>
              <w:t>Ед.изм</w:t>
            </w:r>
            <w:proofErr w:type="spellEnd"/>
          </w:p>
        </w:tc>
        <w:tc>
          <w:tcPr>
            <w:tcW w:w="1560"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Кол-во</w:t>
            </w:r>
          </w:p>
        </w:tc>
        <w:tc>
          <w:tcPr>
            <w:tcW w:w="1275"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Цена</w:t>
            </w:r>
          </w:p>
        </w:tc>
        <w:tc>
          <w:tcPr>
            <w:tcW w:w="1524"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Сумма</w:t>
            </w:r>
          </w:p>
        </w:tc>
      </w:tr>
      <w:tr w:rsidR="0042469D" w:rsidTr="00E33470">
        <w:trPr>
          <w:trHeight w:val="1275"/>
        </w:trPr>
        <w:tc>
          <w:tcPr>
            <w:tcW w:w="704" w:type="dxa"/>
          </w:tcPr>
          <w:p w:rsidR="0042469D" w:rsidRPr="00E33470"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13</w:t>
            </w:r>
          </w:p>
        </w:tc>
        <w:tc>
          <w:tcPr>
            <w:tcW w:w="4111" w:type="dxa"/>
          </w:tcPr>
          <w:p w:rsidR="0042469D" w:rsidRPr="00E33470" w:rsidRDefault="00557EE7" w:rsidP="007A5041">
            <w:pPr>
              <w:spacing w:line="256" w:lineRule="auto"/>
              <w:rPr>
                <w:rFonts w:ascii="Times New Roman" w:hAnsi="Times New Roman" w:cs="Times New Roman"/>
                <w:sz w:val="24"/>
                <w:szCs w:val="24"/>
              </w:rPr>
            </w:pPr>
            <w:r w:rsidRPr="00213CED">
              <w:rPr>
                <w:rFonts w:ascii="Times New Roman" w:hAnsi="Times New Roman" w:cs="Times New Roman"/>
                <w:sz w:val="24"/>
                <w:szCs w:val="24"/>
              </w:rPr>
              <w:t>Держатель</w:t>
            </w:r>
            <w:r>
              <w:rPr>
                <w:rFonts w:ascii="Times New Roman" w:hAnsi="Times New Roman" w:cs="Times New Roman"/>
                <w:sz w:val="24"/>
                <w:szCs w:val="24"/>
              </w:rPr>
              <w:t xml:space="preserve"> </w:t>
            </w:r>
            <w:r>
              <w:rPr>
                <w:rFonts w:ascii="PT Sans" w:hAnsi="PT Sans"/>
                <w:color w:val="0A0A0A"/>
                <w:sz w:val="24"/>
                <w:szCs w:val="24"/>
                <w:shd w:val="clear" w:color="auto" w:fill="FFFFFF"/>
              </w:rPr>
              <w:t>у</w:t>
            </w:r>
            <w:r w:rsidRPr="00213CED">
              <w:rPr>
                <w:rFonts w:ascii="PT Sans" w:hAnsi="PT Sans"/>
                <w:color w:val="0A0A0A"/>
                <w:sz w:val="24"/>
                <w:szCs w:val="24"/>
                <w:shd w:val="clear" w:color="auto" w:fill="FFFFFF"/>
              </w:rPr>
              <w:t>ниверсальный размер, подходит ко всем типам пробирок. Увеличенный размер выступов у основания для удобной фиксации в руке при заборе крови. Универсальная резьба обеспечивает совместимость с двухсторонними иглами всех типов, размеров и жесткую фиксацию иглы. Не стерилен</w:t>
            </w:r>
          </w:p>
        </w:tc>
        <w:tc>
          <w:tcPr>
            <w:tcW w:w="3969" w:type="dxa"/>
          </w:tcPr>
          <w:p w:rsidR="0042469D"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иглодержатель</w:t>
            </w:r>
          </w:p>
        </w:tc>
        <w:tc>
          <w:tcPr>
            <w:tcW w:w="1417" w:type="dxa"/>
          </w:tcPr>
          <w:p w:rsidR="0042469D" w:rsidRPr="00E33470" w:rsidRDefault="00E33470" w:rsidP="007A5041">
            <w:pPr>
              <w:spacing w:line="256" w:lineRule="auto"/>
              <w:rPr>
                <w:rFonts w:ascii="Times New Roman" w:hAnsi="Times New Roman" w:cs="Times New Roman"/>
                <w:sz w:val="24"/>
                <w:szCs w:val="24"/>
              </w:rPr>
            </w:pPr>
            <w:proofErr w:type="spellStart"/>
            <w:r w:rsidRPr="00E33470">
              <w:rPr>
                <w:rFonts w:ascii="Times New Roman" w:hAnsi="Times New Roman" w:cs="Times New Roman"/>
                <w:sz w:val="24"/>
                <w:szCs w:val="24"/>
              </w:rPr>
              <w:t>шт</w:t>
            </w:r>
            <w:proofErr w:type="spellEnd"/>
          </w:p>
        </w:tc>
        <w:tc>
          <w:tcPr>
            <w:tcW w:w="1560" w:type="dxa"/>
          </w:tcPr>
          <w:p w:rsidR="0042469D"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7500</w:t>
            </w:r>
          </w:p>
        </w:tc>
        <w:tc>
          <w:tcPr>
            <w:tcW w:w="1275" w:type="dxa"/>
          </w:tcPr>
          <w:p w:rsidR="0042469D"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30</w:t>
            </w:r>
          </w:p>
        </w:tc>
        <w:tc>
          <w:tcPr>
            <w:tcW w:w="1524" w:type="dxa"/>
          </w:tcPr>
          <w:p w:rsidR="0042469D"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225000</w:t>
            </w:r>
          </w:p>
        </w:tc>
      </w:tr>
      <w:tr w:rsidR="00E33470" w:rsidTr="00D60998">
        <w:trPr>
          <w:trHeight w:val="1425"/>
        </w:trPr>
        <w:tc>
          <w:tcPr>
            <w:tcW w:w="704" w:type="dxa"/>
          </w:tcPr>
          <w:p w:rsidR="00E33470" w:rsidRPr="00E33470"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12</w:t>
            </w:r>
          </w:p>
        </w:tc>
        <w:tc>
          <w:tcPr>
            <w:tcW w:w="4111" w:type="dxa"/>
          </w:tcPr>
          <w:p w:rsidR="00C9403C" w:rsidRPr="00E33470" w:rsidRDefault="00557EE7" w:rsidP="00557EE7">
            <w:pPr>
              <w:spacing w:after="160" w:line="259" w:lineRule="auto"/>
              <w:rPr>
                <w:rFonts w:ascii="Times New Roman" w:hAnsi="Times New Roman" w:cs="Times New Roman"/>
                <w:sz w:val="24"/>
                <w:szCs w:val="24"/>
              </w:rPr>
            </w:pPr>
            <w:r w:rsidRPr="00557EE7">
              <w:rPr>
                <w:rFonts w:ascii="PT Sans" w:eastAsiaTheme="minorHAnsi" w:hAnsi="PT Sans"/>
                <w:color w:val="0A0A0A"/>
                <w:sz w:val="24"/>
                <w:szCs w:val="24"/>
                <w:shd w:val="clear" w:color="auto" w:fill="FFFFFF"/>
              </w:rPr>
              <w:t xml:space="preserve">Стерильные медицинские двухсторонние иглы однократного применения (игла двухсторонняя стандартная) Зеленый </w:t>
            </w:r>
            <w:r w:rsidRPr="00557EE7">
              <w:rPr>
                <w:rFonts w:ascii="PT Sans" w:eastAsia="Times New Roman" w:hAnsi="PT Sans" w:cs="Times New Roman"/>
                <w:color w:val="0A0A0A"/>
                <w:sz w:val="24"/>
                <w:szCs w:val="24"/>
                <w:lang w:eastAsia="ru-RU"/>
              </w:rPr>
              <w:t xml:space="preserve">0,8 х 38 мм, 21Gх1 </w:t>
            </w:r>
            <w:r w:rsidR="006974A4">
              <w:rPr>
                <w:rFonts w:ascii="PT Sans" w:eastAsia="Times New Roman" w:hAnsi="PT Sans" w:cs="Times New Roman"/>
                <w:color w:val="0A0A0A"/>
                <w:sz w:val="24"/>
                <w:szCs w:val="24"/>
                <w:lang w:eastAsia="ru-RU"/>
              </w:rPr>
              <w:t>½</w:t>
            </w:r>
          </w:p>
        </w:tc>
        <w:tc>
          <w:tcPr>
            <w:tcW w:w="3969" w:type="dxa"/>
          </w:tcPr>
          <w:p w:rsidR="00E33470" w:rsidRPr="00E33470" w:rsidRDefault="00E142AE" w:rsidP="007A5041">
            <w:pPr>
              <w:spacing w:line="256" w:lineRule="auto"/>
              <w:rPr>
                <w:rFonts w:ascii="Times New Roman" w:hAnsi="Times New Roman" w:cs="Times New Roman"/>
                <w:sz w:val="24"/>
                <w:szCs w:val="24"/>
              </w:rPr>
            </w:pPr>
            <w:r>
              <w:rPr>
                <w:rFonts w:ascii="Times New Roman" w:hAnsi="Times New Roman" w:cs="Times New Roman"/>
                <w:sz w:val="24"/>
                <w:szCs w:val="24"/>
              </w:rPr>
              <w:t>И</w:t>
            </w:r>
            <w:r w:rsidR="00557EE7">
              <w:rPr>
                <w:rFonts w:ascii="Times New Roman" w:hAnsi="Times New Roman" w:cs="Times New Roman"/>
                <w:sz w:val="24"/>
                <w:szCs w:val="24"/>
              </w:rPr>
              <w:t>гла</w:t>
            </w:r>
          </w:p>
        </w:tc>
        <w:tc>
          <w:tcPr>
            <w:tcW w:w="1417" w:type="dxa"/>
          </w:tcPr>
          <w:p w:rsidR="00E33470" w:rsidRPr="00E33470" w:rsidRDefault="00E33470"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560" w:type="dxa"/>
          </w:tcPr>
          <w:p w:rsidR="00E33470"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7500</w:t>
            </w:r>
          </w:p>
        </w:tc>
        <w:tc>
          <w:tcPr>
            <w:tcW w:w="1275" w:type="dxa"/>
          </w:tcPr>
          <w:p w:rsidR="00E33470"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25</w:t>
            </w:r>
          </w:p>
        </w:tc>
        <w:tc>
          <w:tcPr>
            <w:tcW w:w="1524" w:type="dxa"/>
          </w:tcPr>
          <w:p w:rsidR="00E33470"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187500</w:t>
            </w:r>
          </w:p>
        </w:tc>
      </w:tr>
      <w:tr w:rsidR="00D60998" w:rsidTr="00E33470">
        <w:trPr>
          <w:trHeight w:val="504"/>
        </w:trPr>
        <w:tc>
          <w:tcPr>
            <w:tcW w:w="704" w:type="dxa"/>
          </w:tcPr>
          <w:p w:rsidR="00D60998" w:rsidRPr="00E33470"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6</w:t>
            </w:r>
          </w:p>
        </w:tc>
        <w:tc>
          <w:tcPr>
            <w:tcW w:w="4111" w:type="dxa"/>
          </w:tcPr>
          <w:p w:rsidR="00D60998" w:rsidRPr="00557EE7" w:rsidRDefault="00D60998" w:rsidP="007A5041">
            <w:pPr>
              <w:spacing w:line="256" w:lineRule="auto"/>
              <w:rPr>
                <w:rFonts w:ascii="PT Sans" w:eastAsiaTheme="minorHAnsi" w:hAnsi="PT Sans"/>
                <w:color w:val="0A0A0A"/>
                <w:sz w:val="24"/>
                <w:szCs w:val="24"/>
                <w:shd w:val="clear" w:color="auto" w:fill="FFFFFF"/>
              </w:rPr>
            </w:pPr>
            <w:r>
              <w:rPr>
                <w:rFonts w:ascii="PT Sans" w:eastAsiaTheme="minorHAnsi" w:hAnsi="PT Sans"/>
                <w:color w:val="0A0A0A"/>
                <w:sz w:val="24"/>
                <w:szCs w:val="24"/>
                <w:shd w:val="clear" w:color="auto" w:fill="FFFFFF"/>
              </w:rPr>
              <w:t>Пакет</w:t>
            </w:r>
            <w:r>
              <w:rPr>
                <w:rFonts w:ascii="Times New Roman" w:hAnsi="Times New Roman" w:cs="Times New Roman"/>
                <w:sz w:val="24"/>
                <w:szCs w:val="24"/>
              </w:rPr>
              <w:t xml:space="preserve"> полиэтиленовый для сбора и хранения медицинских отходов класс </w:t>
            </w:r>
            <w:r>
              <w:rPr>
                <w:rFonts w:ascii="Times New Roman" w:hAnsi="Times New Roman" w:cs="Times New Roman"/>
                <w:sz w:val="24"/>
                <w:szCs w:val="24"/>
              </w:rPr>
              <w:lastRenderedPageBreak/>
              <w:t>Б(желтый)с замком стяжкой размер 500х600</w:t>
            </w:r>
          </w:p>
        </w:tc>
        <w:tc>
          <w:tcPr>
            <w:tcW w:w="3969" w:type="dxa"/>
          </w:tcPr>
          <w:p w:rsidR="00D60998" w:rsidRDefault="00D60998" w:rsidP="007A5041">
            <w:pPr>
              <w:spacing w:line="256" w:lineRule="auto"/>
              <w:rPr>
                <w:rFonts w:ascii="Times New Roman" w:hAnsi="Times New Roman" w:cs="Times New Roman"/>
                <w:sz w:val="24"/>
                <w:szCs w:val="24"/>
              </w:rPr>
            </w:pPr>
          </w:p>
        </w:tc>
        <w:tc>
          <w:tcPr>
            <w:tcW w:w="1417" w:type="dxa"/>
          </w:tcPr>
          <w:p w:rsidR="00D60998" w:rsidRDefault="00D60998"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560" w:type="dxa"/>
          </w:tcPr>
          <w:p w:rsidR="00D60998"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300</w:t>
            </w:r>
          </w:p>
        </w:tc>
        <w:tc>
          <w:tcPr>
            <w:tcW w:w="1275" w:type="dxa"/>
          </w:tcPr>
          <w:p w:rsidR="00D60998"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16</w:t>
            </w:r>
          </w:p>
        </w:tc>
        <w:tc>
          <w:tcPr>
            <w:tcW w:w="1524" w:type="dxa"/>
          </w:tcPr>
          <w:p w:rsidR="00D60998"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4800</w:t>
            </w:r>
          </w:p>
        </w:tc>
      </w:tr>
      <w:tr w:rsidR="00E33470" w:rsidTr="00E33470">
        <w:trPr>
          <w:trHeight w:val="719"/>
        </w:trPr>
        <w:tc>
          <w:tcPr>
            <w:tcW w:w="704" w:type="dxa"/>
          </w:tcPr>
          <w:p w:rsidR="00E33470" w:rsidRPr="00E33470"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23</w:t>
            </w:r>
          </w:p>
        </w:tc>
        <w:tc>
          <w:tcPr>
            <w:tcW w:w="4111" w:type="dxa"/>
          </w:tcPr>
          <w:p w:rsidR="00E33470" w:rsidRPr="00E33470" w:rsidRDefault="00C9403C" w:rsidP="007A5041">
            <w:pPr>
              <w:spacing w:line="256" w:lineRule="auto"/>
              <w:rPr>
                <w:rFonts w:ascii="Times New Roman" w:hAnsi="Times New Roman" w:cs="Times New Roman"/>
                <w:sz w:val="24"/>
                <w:szCs w:val="24"/>
              </w:rPr>
            </w:pPr>
            <w:r>
              <w:rPr>
                <w:rFonts w:ascii="Times New Roman" w:hAnsi="Times New Roman" w:cs="Times New Roman"/>
                <w:sz w:val="24"/>
                <w:szCs w:val="24"/>
              </w:rPr>
              <w:t>Емкость контейнер КБУ картон 10 литров желтая (бренд)</w:t>
            </w:r>
          </w:p>
        </w:tc>
        <w:tc>
          <w:tcPr>
            <w:tcW w:w="3969" w:type="dxa"/>
          </w:tcPr>
          <w:p w:rsidR="00E33470" w:rsidRPr="00E33470" w:rsidRDefault="00E33470" w:rsidP="007A5041">
            <w:pPr>
              <w:spacing w:line="256" w:lineRule="auto"/>
              <w:rPr>
                <w:rFonts w:ascii="Times New Roman" w:hAnsi="Times New Roman" w:cs="Times New Roman"/>
                <w:sz w:val="24"/>
                <w:szCs w:val="24"/>
              </w:rPr>
            </w:pPr>
          </w:p>
        </w:tc>
        <w:tc>
          <w:tcPr>
            <w:tcW w:w="1417" w:type="dxa"/>
          </w:tcPr>
          <w:p w:rsidR="00E33470" w:rsidRPr="00E33470" w:rsidRDefault="00C9403C"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560" w:type="dxa"/>
          </w:tcPr>
          <w:p w:rsidR="00E33470" w:rsidRPr="00E33470" w:rsidRDefault="00C9403C" w:rsidP="007A5041">
            <w:pPr>
              <w:spacing w:line="256" w:lineRule="auto"/>
              <w:rPr>
                <w:rFonts w:ascii="Times New Roman" w:hAnsi="Times New Roman" w:cs="Times New Roman"/>
                <w:sz w:val="24"/>
                <w:szCs w:val="24"/>
              </w:rPr>
            </w:pPr>
            <w:r>
              <w:rPr>
                <w:rFonts w:ascii="Times New Roman" w:hAnsi="Times New Roman" w:cs="Times New Roman"/>
                <w:sz w:val="24"/>
                <w:szCs w:val="24"/>
              </w:rPr>
              <w:t>400</w:t>
            </w:r>
          </w:p>
        </w:tc>
        <w:tc>
          <w:tcPr>
            <w:tcW w:w="1275" w:type="dxa"/>
          </w:tcPr>
          <w:p w:rsidR="00E33470"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208</w:t>
            </w:r>
          </w:p>
        </w:tc>
        <w:tc>
          <w:tcPr>
            <w:tcW w:w="1524" w:type="dxa"/>
          </w:tcPr>
          <w:p w:rsidR="00E33470"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832</w:t>
            </w:r>
            <w:r w:rsidR="00C9403C">
              <w:rPr>
                <w:rFonts w:ascii="Times New Roman" w:hAnsi="Times New Roman" w:cs="Times New Roman"/>
                <w:sz w:val="24"/>
                <w:szCs w:val="24"/>
              </w:rPr>
              <w:t>00</w:t>
            </w:r>
          </w:p>
        </w:tc>
      </w:tr>
      <w:tr w:rsidR="00C9403C" w:rsidTr="00E33470">
        <w:trPr>
          <w:trHeight w:val="719"/>
        </w:trPr>
        <w:tc>
          <w:tcPr>
            <w:tcW w:w="704" w:type="dxa"/>
          </w:tcPr>
          <w:p w:rsidR="00C9403C" w:rsidRDefault="00C9403C" w:rsidP="007A5041">
            <w:pPr>
              <w:spacing w:line="256" w:lineRule="auto"/>
              <w:rPr>
                <w:rFonts w:ascii="Times New Roman" w:hAnsi="Times New Roman" w:cs="Times New Roman"/>
                <w:sz w:val="24"/>
                <w:szCs w:val="24"/>
              </w:rPr>
            </w:pPr>
          </w:p>
        </w:tc>
        <w:tc>
          <w:tcPr>
            <w:tcW w:w="4111" w:type="dxa"/>
          </w:tcPr>
          <w:p w:rsidR="00C9403C" w:rsidRPr="00C9403C" w:rsidRDefault="00557EE7" w:rsidP="007A5041">
            <w:pPr>
              <w:spacing w:line="256" w:lineRule="auto"/>
              <w:rPr>
                <w:rFonts w:ascii="Times New Roman" w:hAnsi="Times New Roman" w:cs="Times New Roman"/>
                <w:b/>
                <w:sz w:val="24"/>
                <w:szCs w:val="24"/>
              </w:rPr>
            </w:pPr>
            <w:r w:rsidRPr="002D6740">
              <w:rPr>
                <w:rFonts w:ascii="Times New Roman" w:hAnsi="Times New Roman" w:cs="Times New Roman"/>
                <w:color w:val="333333"/>
                <w:sz w:val="24"/>
                <w:szCs w:val="24"/>
                <w:shd w:val="clear" w:color="auto" w:fill="F8F8F8"/>
              </w:rPr>
              <w:t>Шприц инъекционный трехкомпонентный стерильный однократного примене</w:t>
            </w:r>
            <w:r>
              <w:rPr>
                <w:rFonts w:ascii="Times New Roman" w:hAnsi="Times New Roman" w:cs="Times New Roman"/>
                <w:color w:val="333333"/>
                <w:sz w:val="24"/>
                <w:szCs w:val="24"/>
                <w:shd w:val="clear" w:color="auto" w:fill="F8F8F8"/>
              </w:rPr>
              <w:t>ния </w:t>
            </w:r>
            <w:proofErr w:type="spellStart"/>
            <w:r>
              <w:rPr>
                <w:rFonts w:ascii="Times New Roman" w:hAnsi="Times New Roman" w:cs="Times New Roman"/>
                <w:color w:val="333333"/>
                <w:sz w:val="24"/>
                <w:szCs w:val="24"/>
                <w:shd w:val="clear" w:color="auto" w:fill="F8F8F8"/>
              </w:rPr>
              <w:t>Bioject</w:t>
            </w:r>
            <w:proofErr w:type="spellEnd"/>
            <w:r>
              <w:rPr>
                <w:rFonts w:ascii="Times New Roman" w:hAnsi="Times New Roman" w:cs="Times New Roman"/>
                <w:color w:val="333333"/>
                <w:sz w:val="24"/>
                <w:szCs w:val="24"/>
                <w:shd w:val="clear" w:color="auto" w:fill="F8F8F8"/>
              </w:rPr>
              <w:t>® </w:t>
            </w:r>
            <w:proofErr w:type="spellStart"/>
            <w:r>
              <w:rPr>
                <w:rFonts w:ascii="Times New Roman" w:hAnsi="Times New Roman" w:cs="Times New Roman"/>
                <w:color w:val="333333"/>
                <w:sz w:val="24"/>
                <w:szCs w:val="24"/>
                <w:shd w:val="clear" w:color="auto" w:fill="F8F8F8"/>
              </w:rPr>
              <w:t>Budget</w:t>
            </w:r>
            <w:proofErr w:type="spellEnd"/>
            <w:r>
              <w:rPr>
                <w:rFonts w:ascii="Times New Roman" w:hAnsi="Times New Roman" w:cs="Times New Roman"/>
                <w:color w:val="333333"/>
                <w:sz w:val="24"/>
                <w:szCs w:val="24"/>
                <w:shd w:val="clear" w:color="auto" w:fill="F8F8F8"/>
              </w:rPr>
              <w:t xml:space="preserve"> объемами: 5</w:t>
            </w:r>
            <w:r w:rsidRPr="002D6740">
              <w:rPr>
                <w:rFonts w:ascii="Times New Roman" w:hAnsi="Times New Roman" w:cs="Times New Roman"/>
                <w:color w:val="333333"/>
                <w:sz w:val="24"/>
                <w:szCs w:val="24"/>
                <w:shd w:val="clear" w:color="auto" w:fill="F8F8F8"/>
              </w:rPr>
              <w:t>мл с иглой</w:t>
            </w:r>
          </w:p>
        </w:tc>
        <w:tc>
          <w:tcPr>
            <w:tcW w:w="3969" w:type="dxa"/>
          </w:tcPr>
          <w:p w:rsidR="00C9403C" w:rsidRPr="00E33470" w:rsidRDefault="00C9403C" w:rsidP="007A5041">
            <w:pPr>
              <w:spacing w:line="256" w:lineRule="auto"/>
              <w:rPr>
                <w:rFonts w:ascii="Times New Roman" w:hAnsi="Times New Roman" w:cs="Times New Roman"/>
                <w:sz w:val="24"/>
                <w:szCs w:val="24"/>
              </w:rPr>
            </w:pPr>
          </w:p>
        </w:tc>
        <w:tc>
          <w:tcPr>
            <w:tcW w:w="1417" w:type="dxa"/>
          </w:tcPr>
          <w:p w:rsidR="00C9403C" w:rsidRDefault="00557EE7"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560" w:type="dxa"/>
          </w:tcPr>
          <w:p w:rsidR="00C9403C"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8000</w:t>
            </w:r>
          </w:p>
        </w:tc>
        <w:tc>
          <w:tcPr>
            <w:tcW w:w="1275" w:type="dxa"/>
          </w:tcPr>
          <w:p w:rsidR="00C9403C"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16</w:t>
            </w:r>
          </w:p>
        </w:tc>
        <w:tc>
          <w:tcPr>
            <w:tcW w:w="1524" w:type="dxa"/>
          </w:tcPr>
          <w:p w:rsidR="00C9403C" w:rsidRPr="00557EE7" w:rsidRDefault="00557EE7" w:rsidP="007A5041">
            <w:pPr>
              <w:spacing w:line="256" w:lineRule="auto"/>
              <w:rPr>
                <w:rFonts w:ascii="Times New Roman" w:hAnsi="Times New Roman" w:cs="Times New Roman"/>
                <w:sz w:val="24"/>
                <w:szCs w:val="24"/>
              </w:rPr>
            </w:pPr>
            <w:r w:rsidRPr="00557EE7">
              <w:rPr>
                <w:rFonts w:ascii="Times New Roman" w:hAnsi="Times New Roman" w:cs="Times New Roman"/>
                <w:sz w:val="24"/>
                <w:szCs w:val="24"/>
              </w:rPr>
              <w:t>128000</w:t>
            </w:r>
          </w:p>
        </w:tc>
      </w:tr>
      <w:tr w:rsidR="00557EE7" w:rsidTr="00E33470">
        <w:trPr>
          <w:trHeight w:val="719"/>
        </w:trPr>
        <w:tc>
          <w:tcPr>
            <w:tcW w:w="704" w:type="dxa"/>
          </w:tcPr>
          <w:p w:rsidR="00557EE7"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63</w:t>
            </w:r>
          </w:p>
        </w:tc>
        <w:tc>
          <w:tcPr>
            <w:tcW w:w="4111" w:type="dxa"/>
          </w:tcPr>
          <w:p w:rsidR="00557EE7" w:rsidRPr="00C9403C" w:rsidRDefault="00557EE7" w:rsidP="007A5041">
            <w:pPr>
              <w:spacing w:line="256" w:lineRule="auto"/>
              <w:rPr>
                <w:rFonts w:ascii="Times New Roman" w:hAnsi="Times New Roman" w:cs="Times New Roman"/>
                <w:b/>
                <w:sz w:val="24"/>
                <w:szCs w:val="24"/>
              </w:rPr>
            </w:pPr>
            <w:r w:rsidRPr="008B4A7D">
              <w:rPr>
                <w:rFonts w:ascii="Times New Roman" w:hAnsi="Times New Roman" w:cs="Times New Roman"/>
                <w:sz w:val="24"/>
                <w:szCs w:val="24"/>
              </w:rPr>
              <w:t>Салфетка спиртовая</w:t>
            </w:r>
            <w:r>
              <w:rPr>
                <w:rFonts w:ascii="Times New Roman" w:hAnsi="Times New Roman" w:cs="Times New Roman"/>
                <w:sz w:val="24"/>
                <w:szCs w:val="24"/>
              </w:rPr>
              <w:t xml:space="preserve"> 65х30</w:t>
            </w:r>
          </w:p>
        </w:tc>
        <w:tc>
          <w:tcPr>
            <w:tcW w:w="3969" w:type="dxa"/>
          </w:tcPr>
          <w:p w:rsidR="00557EE7" w:rsidRPr="00E33470" w:rsidRDefault="00557EE7" w:rsidP="007A5041">
            <w:pPr>
              <w:spacing w:line="256" w:lineRule="auto"/>
              <w:rPr>
                <w:rFonts w:ascii="Times New Roman" w:hAnsi="Times New Roman" w:cs="Times New Roman"/>
                <w:sz w:val="24"/>
                <w:szCs w:val="24"/>
              </w:rPr>
            </w:pPr>
          </w:p>
        </w:tc>
        <w:tc>
          <w:tcPr>
            <w:tcW w:w="1417" w:type="dxa"/>
          </w:tcPr>
          <w:p w:rsidR="00557EE7" w:rsidRDefault="00557EE7"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560" w:type="dxa"/>
          </w:tcPr>
          <w:p w:rsidR="00557EE7"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5000</w:t>
            </w:r>
          </w:p>
        </w:tc>
        <w:tc>
          <w:tcPr>
            <w:tcW w:w="1275" w:type="dxa"/>
          </w:tcPr>
          <w:p w:rsidR="00557EE7"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4</w:t>
            </w:r>
          </w:p>
        </w:tc>
        <w:tc>
          <w:tcPr>
            <w:tcW w:w="1524" w:type="dxa"/>
          </w:tcPr>
          <w:p w:rsidR="00557EE7" w:rsidRPr="00557EE7" w:rsidRDefault="00557EE7" w:rsidP="007A5041">
            <w:pPr>
              <w:spacing w:line="256" w:lineRule="auto"/>
              <w:rPr>
                <w:rFonts w:ascii="Times New Roman" w:hAnsi="Times New Roman" w:cs="Times New Roman"/>
                <w:sz w:val="24"/>
                <w:szCs w:val="24"/>
              </w:rPr>
            </w:pPr>
            <w:r w:rsidRPr="00557EE7">
              <w:rPr>
                <w:rFonts w:ascii="Times New Roman" w:hAnsi="Times New Roman" w:cs="Times New Roman"/>
                <w:sz w:val="24"/>
                <w:szCs w:val="24"/>
              </w:rPr>
              <w:t>20000</w:t>
            </w:r>
          </w:p>
        </w:tc>
      </w:tr>
      <w:tr w:rsidR="00557EE7" w:rsidTr="00E33470">
        <w:trPr>
          <w:trHeight w:val="719"/>
        </w:trPr>
        <w:tc>
          <w:tcPr>
            <w:tcW w:w="704" w:type="dxa"/>
          </w:tcPr>
          <w:p w:rsidR="00557EE7" w:rsidRDefault="00557EE7" w:rsidP="007A5041">
            <w:pPr>
              <w:spacing w:line="256" w:lineRule="auto"/>
              <w:rPr>
                <w:rFonts w:ascii="Times New Roman" w:hAnsi="Times New Roman" w:cs="Times New Roman"/>
                <w:sz w:val="24"/>
                <w:szCs w:val="24"/>
              </w:rPr>
            </w:pPr>
          </w:p>
        </w:tc>
        <w:tc>
          <w:tcPr>
            <w:tcW w:w="4111" w:type="dxa"/>
          </w:tcPr>
          <w:p w:rsidR="00557EE7" w:rsidRPr="00C9403C" w:rsidRDefault="00557EE7" w:rsidP="007A5041">
            <w:pPr>
              <w:spacing w:line="256"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3969" w:type="dxa"/>
          </w:tcPr>
          <w:p w:rsidR="00557EE7" w:rsidRPr="00E33470" w:rsidRDefault="00557EE7" w:rsidP="007A5041">
            <w:pPr>
              <w:spacing w:line="256" w:lineRule="auto"/>
              <w:rPr>
                <w:rFonts w:ascii="Times New Roman" w:hAnsi="Times New Roman" w:cs="Times New Roman"/>
                <w:sz w:val="24"/>
                <w:szCs w:val="24"/>
              </w:rPr>
            </w:pPr>
          </w:p>
        </w:tc>
        <w:tc>
          <w:tcPr>
            <w:tcW w:w="1417" w:type="dxa"/>
          </w:tcPr>
          <w:p w:rsidR="00557EE7" w:rsidRDefault="00557EE7" w:rsidP="007A5041">
            <w:pPr>
              <w:spacing w:line="256" w:lineRule="auto"/>
              <w:rPr>
                <w:rFonts w:ascii="Times New Roman" w:hAnsi="Times New Roman" w:cs="Times New Roman"/>
                <w:sz w:val="24"/>
                <w:szCs w:val="24"/>
              </w:rPr>
            </w:pPr>
          </w:p>
        </w:tc>
        <w:tc>
          <w:tcPr>
            <w:tcW w:w="1560" w:type="dxa"/>
          </w:tcPr>
          <w:p w:rsidR="00557EE7" w:rsidRDefault="00557EE7" w:rsidP="007A5041">
            <w:pPr>
              <w:spacing w:line="256" w:lineRule="auto"/>
              <w:rPr>
                <w:rFonts w:ascii="Times New Roman" w:hAnsi="Times New Roman" w:cs="Times New Roman"/>
                <w:sz w:val="24"/>
                <w:szCs w:val="24"/>
              </w:rPr>
            </w:pPr>
          </w:p>
        </w:tc>
        <w:tc>
          <w:tcPr>
            <w:tcW w:w="1275" w:type="dxa"/>
          </w:tcPr>
          <w:p w:rsidR="00557EE7" w:rsidRDefault="00557EE7" w:rsidP="007A5041">
            <w:pPr>
              <w:spacing w:line="256" w:lineRule="auto"/>
              <w:rPr>
                <w:rFonts w:ascii="Times New Roman" w:hAnsi="Times New Roman" w:cs="Times New Roman"/>
                <w:sz w:val="24"/>
                <w:szCs w:val="24"/>
              </w:rPr>
            </w:pPr>
          </w:p>
        </w:tc>
        <w:tc>
          <w:tcPr>
            <w:tcW w:w="1524" w:type="dxa"/>
          </w:tcPr>
          <w:p w:rsidR="00557EE7" w:rsidRPr="0090189E" w:rsidRDefault="0090189E" w:rsidP="007A5041">
            <w:pPr>
              <w:spacing w:line="256" w:lineRule="auto"/>
              <w:rPr>
                <w:rFonts w:ascii="Times New Roman" w:hAnsi="Times New Roman" w:cs="Times New Roman"/>
                <w:sz w:val="24"/>
                <w:szCs w:val="24"/>
              </w:rPr>
            </w:pPr>
            <w:r w:rsidRPr="0090189E">
              <w:rPr>
                <w:rFonts w:ascii="Times New Roman" w:hAnsi="Times New Roman" w:cs="Times New Roman"/>
                <w:sz w:val="24"/>
                <w:szCs w:val="24"/>
              </w:rPr>
              <w:t>648500</w:t>
            </w:r>
          </w:p>
        </w:tc>
      </w:tr>
    </w:tbl>
    <w:p w:rsidR="00A2603C" w:rsidRDefault="00A2603C" w:rsidP="007A5041">
      <w:pPr>
        <w:spacing w:line="256" w:lineRule="auto"/>
        <w:rPr>
          <w:rFonts w:ascii="Times New Roman" w:hAnsi="Times New Roman" w:cs="Times New Roman"/>
          <w:b/>
          <w:sz w:val="28"/>
          <w:szCs w:val="28"/>
        </w:rPr>
      </w:pPr>
    </w:p>
    <w:p w:rsidR="00C9403C" w:rsidRDefault="00C9403C" w:rsidP="007A5041">
      <w:pPr>
        <w:spacing w:line="256" w:lineRule="auto"/>
        <w:rPr>
          <w:rFonts w:ascii="Times New Roman" w:hAnsi="Times New Roman" w:cs="Times New Roman"/>
          <w:b/>
          <w:sz w:val="28"/>
          <w:szCs w:val="28"/>
        </w:rPr>
      </w:pPr>
      <w:r>
        <w:rPr>
          <w:rFonts w:ascii="Times New Roman" w:hAnsi="Times New Roman" w:cs="Times New Roman"/>
          <w:b/>
          <w:sz w:val="28"/>
          <w:szCs w:val="28"/>
        </w:rPr>
        <w:t xml:space="preserve">Филиал ТОО «Инкар» </w:t>
      </w:r>
      <w:proofErr w:type="spellStart"/>
      <w:r w:rsidR="00F17F75">
        <w:rPr>
          <w:rFonts w:ascii="Times New Roman" w:hAnsi="Times New Roman" w:cs="Times New Roman"/>
          <w:b/>
          <w:sz w:val="28"/>
          <w:szCs w:val="28"/>
        </w:rPr>
        <w:t>г.Караганда</w:t>
      </w:r>
      <w:proofErr w:type="spellEnd"/>
      <w:r w:rsidR="00F17F75">
        <w:rPr>
          <w:rFonts w:ascii="Times New Roman" w:hAnsi="Times New Roman" w:cs="Times New Roman"/>
          <w:b/>
          <w:sz w:val="28"/>
          <w:szCs w:val="28"/>
        </w:rPr>
        <w:t xml:space="preserve"> район </w:t>
      </w:r>
      <w:proofErr w:type="spellStart"/>
      <w:r w:rsidR="00F17F75">
        <w:rPr>
          <w:rFonts w:ascii="Times New Roman" w:hAnsi="Times New Roman" w:cs="Times New Roman"/>
          <w:b/>
          <w:sz w:val="28"/>
          <w:szCs w:val="28"/>
        </w:rPr>
        <w:t>Казыбек</w:t>
      </w:r>
      <w:proofErr w:type="spellEnd"/>
      <w:r w:rsidR="00F17F75">
        <w:rPr>
          <w:rFonts w:ascii="Times New Roman" w:hAnsi="Times New Roman" w:cs="Times New Roman"/>
          <w:b/>
          <w:sz w:val="28"/>
          <w:szCs w:val="28"/>
        </w:rPr>
        <w:t xml:space="preserve"> би, </w:t>
      </w:r>
      <w:proofErr w:type="spellStart"/>
      <w:r w:rsidR="00F17F75">
        <w:rPr>
          <w:rFonts w:ascii="Times New Roman" w:hAnsi="Times New Roman" w:cs="Times New Roman"/>
          <w:b/>
          <w:sz w:val="28"/>
          <w:szCs w:val="28"/>
        </w:rPr>
        <w:t>ул</w:t>
      </w:r>
      <w:proofErr w:type="spellEnd"/>
      <w:r w:rsidR="00F17F75">
        <w:rPr>
          <w:rFonts w:ascii="Times New Roman" w:hAnsi="Times New Roman" w:cs="Times New Roman"/>
          <w:b/>
          <w:sz w:val="28"/>
          <w:szCs w:val="28"/>
        </w:rPr>
        <w:t xml:space="preserve"> Новонижняя,30</w:t>
      </w:r>
    </w:p>
    <w:tbl>
      <w:tblPr>
        <w:tblStyle w:val="a3"/>
        <w:tblW w:w="0" w:type="auto"/>
        <w:tblInd w:w="0" w:type="dxa"/>
        <w:tblLook w:val="04A0" w:firstRow="1" w:lastRow="0" w:firstColumn="1" w:lastColumn="0" w:noHBand="0" w:noVBand="1"/>
      </w:tblPr>
      <w:tblGrid>
        <w:gridCol w:w="704"/>
        <w:gridCol w:w="4111"/>
        <w:gridCol w:w="3969"/>
        <w:gridCol w:w="1417"/>
        <w:gridCol w:w="1560"/>
        <w:gridCol w:w="1275"/>
        <w:gridCol w:w="1524"/>
      </w:tblGrid>
      <w:tr w:rsidR="00C9403C" w:rsidTr="00C9403C">
        <w:tc>
          <w:tcPr>
            <w:tcW w:w="704"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п/п</w:t>
            </w:r>
          </w:p>
        </w:tc>
        <w:tc>
          <w:tcPr>
            <w:tcW w:w="4111"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Наименование и техническая характеристика</w:t>
            </w:r>
          </w:p>
        </w:tc>
        <w:tc>
          <w:tcPr>
            <w:tcW w:w="3969"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Торговое название</w:t>
            </w:r>
          </w:p>
        </w:tc>
        <w:tc>
          <w:tcPr>
            <w:tcW w:w="1417" w:type="dxa"/>
          </w:tcPr>
          <w:p w:rsidR="00C9403C" w:rsidRPr="00FA720F" w:rsidRDefault="00FA720F" w:rsidP="007A5041">
            <w:pPr>
              <w:spacing w:line="256" w:lineRule="auto"/>
              <w:rPr>
                <w:rFonts w:ascii="Times New Roman" w:hAnsi="Times New Roman" w:cs="Times New Roman"/>
                <w:sz w:val="24"/>
                <w:szCs w:val="24"/>
              </w:rPr>
            </w:pPr>
            <w:proofErr w:type="spellStart"/>
            <w:r w:rsidRPr="00FA720F">
              <w:rPr>
                <w:rFonts w:ascii="Times New Roman" w:hAnsi="Times New Roman" w:cs="Times New Roman"/>
                <w:sz w:val="24"/>
                <w:szCs w:val="24"/>
              </w:rPr>
              <w:t>Ед.измм</w:t>
            </w:r>
            <w:proofErr w:type="spellEnd"/>
          </w:p>
        </w:tc>
        <w:tc>
          <w:tcPr>
            <w:tcW w:w="1560"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Кол-во</w:t>
            </w:r>
          </w:p>
        </w:tc>
        <w:tc>
          <w:tcPr>
            <w:tcW w:w="1275"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Цена</w:t>
            </w:r>
          </w:p>
        </w:tc>
        <w:tc>
          <w:tcPr>
            <w:tcW w:w="1524"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Сумма</w:t>
            </w:r>
          </w:p>
        </w:tc>
      </w:tr>
      <w:tr w:rsidR="00C9403C" w:rsidTr="00C9403C">
        <w:tc>
          <w:tcPr>
            <w:tcW w:w="704" w:type="dxa"/>
          </w:tcPr>
          <w:p w:rsidR="00C9403C" w:rsidRPr="006D24AE" w:rsidRDefault="009534AD"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1</w:t>
            </w:r>
          </w:p>
        </w:tc>
        <w:tc>
          <w:tcPr>
            <w:tcW w:w="4111" w:type="dxa"/>
          </w:tcPr>
          <w:p w:rsidR="00C9403C" w:rsidRDefault="009534AD" w:rsidP="007A5041">
            <w:pPr>
              <w:spacing w:line="256" w:lineRule="auto"/>
              <w:rPr>
                <w:rFonts w:ascii="Times New Roman" w:hAnsi="Times New Roman" w:cs="Times New Roman"/>
                <w:sz w:val="24"/>
                <w:szCs w:val="24"/>
              </w:rPr>
            </w:pPr>
            <w:r>
              <w:rPr>
                <w:rFonts w:ascii="Times New Roman" w:hAnsi="Times New Roman" w:cs="Times New Roman"/>
                <w:sz w:val="24"/>
                <w:szCs w:val="24"/>
              </w:rPr>
              <w:t>Вата гигроскопическая медицинская</w:t>
            </w:r>
          </w:p>
          <w:p w:rsidR="009534AD" w:rsidRPr="006D24AE" w:rsidRDefault="009534AD" w:rsidP="007A5041">
            <w:pPr>
              <w:spacing w:line="256" w:lineRule="auto"/>
              <w:rPr>
                <w:rFonts w:ascii="Times New Roman" w:hAnsi="Times New Roman" w:cs="Times New Roman"/>
                <w:sz w:val="24"/>
                <w:szCs w:val="24"/>
              </w:rPr>
            </w:pPr>
            <w:r>
              <w:rPr>
                <w:rFonts w:ascii="Times New Roman" w:hAnsi="Times New Roman" w:cs="Times New Roman"/>
                <w:sz w:val="24"/>
                <w:szCs w:val="24"/>
              </w:rPr>
              <w:t>100 грамм</w:t>
            </w:r>
          </w:p>
        </w:tc>
        <w:tc>
          <w:tcPr>
            <w:tcW w:w="3969" w:type="dxa"/>
          </w:tcPr>
          <w:p w:rsidR="00C9403C" w:rsidRPr="006D24AE" w:rsidRDefault="00E142AE" w:rsidP="007A5041">
            <w:pPr>
              <w:spacing w:line="256" w:lineRule="auto"/>
              <w:rPr>
                <w:rFonts w:ascii="Times New Roman" w:hAnsi="Times New Roman" w:cs="Times New Roman"/>
                <w:sz w:val="24"/>
                <w:szCs w:val="24"/>
              </w:rPr>
            </w:pPr>
            <w:r>
              <w:rPr>
                <w:rFonts w:ascii="Times New Roman" w:hAnsi="Times New Roman" w:cs="Times New Roman"/>
                <w:sz w:val="24"/>
                <w:szCs w:val="24"/>
              </w:rPr>
              <w:t>В</w:t>
            </w:r>
            <w:r w:rsidR="009534AD">
              <w:rPr>
                <w:rFonts w:ascii="Times New Roman" w:hAnsi="Times New Roman" w:cs="Times New Roman"/>
                <w:sz w:val="24"/>
                <w:szCs w:val="24"/>
              </w:rPr>
              <w:t>ата</w:t>
            </w:r>
          </w:p>
        </w:tc>
        <w:tc>
          <w:tcPr>
            <w:tcW w:w="1417" w:type="dxa"/>
          </w:tcPr>
          <w:p w:rsidR="00C9403C" w:rsidRPr="006D24AE" w:rsidRDefault="00FA720F" w:rsidP="007A5041">
            <w:pPr>
              <w:spacing w:line="256" w:lineRule="auto"/>
              <w:rPr>
                <w:rFonts w:ascii="Times New Roman" w:hAnsi="Times New Roman" w:cs="Times New Roman"/>
                <w:sz w:val="24"/>
                <w:szCs w:val="24"/>
              </w:rPr>
            </w:pPr>
            <w:proofErr w:type="spellStart"/>
            <w:r w:rsidRPr="006D24AE">
              <w:rPr>
                <w:rFonts w:ascii="Times New Roman" w:hAnsi="Times New Roman" w:cs="Times New Roman"/>
                <w:sz w:val="24"/>
                <w:szCs w:val="24"/>
              </w:rPr>
              <w:t>шт</w:t>
            </w:r>
            <w:proofErr w:type="spellEnd"/>
          </w:p>
        </w:tc>
        <w:tc>
          <w:tcPr>
            <w:tcW w:w="1560"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200</w:t>
            </w:r>
          </w:p>
        </w:tc>
        <w:tc>
          <w:tcPr>
            <w:tcW w:w="1275"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310,83</w:t>
            </w:r>
          </w:p>
        </w:tc>
        <w:tc>
          <w:tcPr>
            <w:tcW w:w="152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62166</w:t>
            </w:r>
          </w:p>
        </w:tc>
      </w:tr>
      <w:tr w:rsidR="00C9403C" w:rsidTr="00C9403C">
        <w:tc>
          <w:tcPr>
            <w:tcW w:w="704" w:type="dxa"/>
          </w:tcPr>
          <w:p w:rsidR="00C9403C" w:rsidRPr="006D24AE"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Лот</w:t>
            </w:r>
            <w:r w:rsidR="00636076">
              <w:rPr>
                <w:rFonts w:ascii="Times New Roman" w:hAnsi="Times New Roman" w:cs="Times New Roman"/>
                <w:sz w:val="24"/>
                <w:szCs w:val="24"/>
              </w:rPr>
              <w:t xml:space="preserve"> 7</w:t>
            </w:r>
            <w:r>
              <w:rPr>
                <w:rFonts w:ascii="Times New Roman" w:hAnsi="Times New Roman" w:cs="Times New Roman"/>
                <w:sz w:val="24"/>
                <w:szCs w:val="24"/>
              </w:rPr>
              <w:t xml:space="preserve"> </w:t>
            </w:r>
          </w:p>
        </w:tc>
        <w:tc>
          <w:tcPr>
            <w:tcW w:w="4111" w:type="dxa"/>
          </w:tcPr>
          <w:p w:rsidR="00C9403C" w:rsidRPr="006D24AE" w:rsidRDefault="00FE3A97" w:rsidP="007A5041">
            <w:pPr>
              <w:spacing w:line="256" w:lineRule="auto"/>
              <w:rPr>
                <w:rFonts w:ascii="Times New Roman" w:hAnsi="Times New Roman" w:cs="Times New Roman"/>
                <w:sz w:val="24"/>
                <w:szCs w:val="24"/>
              </w:rPr>
            </w:pPr>
            <w:r w:rsidRPr="002D6740">
              <w:rPr>
                <w:rFonts w:ascii="Times New Roman" w:hAnsi="Times New Roman" w:cs="Times New Roman"/>
                <w:color w:val="333333"/>
                <w:sz w:val="24"/>
                <w:szCs w:val="24"/>
                <w:shd w:val="clear" w:color="auto" w:fill="F8F8F8"/>
              </w:rPr>
              <w:t>Шприц инъекционный трехкомпонентный стерильный однократного применения </w:t>
            </w:r>
            <w:proofErr w:type="spellStart"/>
            <w:r w:rsidRPr="002D6740">
              <w:rPr>
                <w:rFonts w:ascii="Times New Roman" w:hAnsi="Times New Roman" w:cs="Times New Roman"/>
                <w:color w:val="333333"/>
                <w:sz w:val="24"/>
                <w:szCs w:val="24"/>
                <w:shd w:val="clear" w:color="auto" w:fill="F8F8F8"/>
              </w:rPr>
              <w:t>Bioject</w:t>
            </w:r>
            <w:proofErr w:type="spellEnd"/>
            <w:r w:rsidRPr="002D6740">
              <w:rPr>
                <w:rFonts w:ascii="Times New Roman" w:hAnsi="Times New Roman" w:cs="Times New Roman"/>
                <w:color w:val="333333"/>
                <w:sz w:val="24"/>
                <w:szCs w:val="24"/>
                <w:shd w:val="clear" w:color="auto" w:fill="F8F8F8"/>
              </w:rPr>
              <w:t>® </w:t>
            </w:r>
            <w:proofErr w:type="spellStart"/>
            <w:r w:rsidRPr="002D6740">
              <w:rPr>
                <w:rFonts w:ascii="Times New Roman" w:hAnsi="Times New Roman" w:cs="Times New Roman"/>
                <w:color w:val="333333"/>
                <w:sz w:val="24"/>
                <w:szCs w:val="24"/>
                <w:shd w:val="clear" w:color="auto" w:fill="F8F8F8"/>
              </w:rPr>
              <w:t>Budget</w:t>
            </w:r>
            <w:proofErr w:type="spellEnd"/>
            <w:r w:rsidRPr="002D6740">
              <w:rPr>
                <w:rFonts w:ascii="Times New Roman" w:hAnsi="Times New Roman" w:cs="Times New Roman"/>
                <w:color w:val="333333"/>
                <w:sz w:val="24"/>
                <w:szCs w:val="24"/>
                <w:shd w:val="clear" w:color="auto" w:fill="F8F8F8"/>
              </w:rPr>
              <w:t xml:space="preserve"> объемами: 10мл с иглой</w:t>
            </w:r>
          </w:p>
        </w:tc>
        <w:tc>
          <w:tcPr>
            <w:tcW w:w="3969" w:type="dxa"/>
          </w:tcPr>
          <w:p w:rsidR="00C9403C" w:rsidRPr="006D24AE"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Шприц 10 мл</w:t>
            </w:r>
          </w:p>
        </w:tc>
        <w:tc>
          <w:tcPr>
            <w:tcW w:w="1417" w:type="dxa"/>
          </w:tcPr>
          <w:p w:rsidR="00C9403C" w:rsidRPr="006D24AE" w:rsidRDefault="00FA720F" w:rsidP="007A5041">
            <w:pPr>
              <w:spacing w:line="256" w:lineRule="auto"/>
              <w:rPr>
                <w:rFonts w:ascii="Times New Roman" w:hAnsi="Times New Roman" w:cs="Times New Roman"/>
                <w:sz w:val="24"/>
                <w:szCs w:val="24"/>
              </w:rPr>
            </w:pPr>
            <w:proofErr w:type="spellStart"/>
            <w:r w:rsidRPr="006D24AE">
              <w:rPr>
                <w:rFonts w:ascii="Times New Roman" w:hAnsi="Times New Roman" w:cs="Times New Roman"/>
                <w:sz w:val="24"/>
                <w:szCs w:val="24"/>
              </w:rPr>
              <w:t>шт</w:t>
            </w:r>
            <w:proofErr w:type="spellEnd"/>
          </w:p>
        </w:tc>
        <w:tc>
          <w:tcPr>
            <w:tcW w:w="1560"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4500</w:t>
            </w:r>
          </w:p>
        </w:tc>
        <w:tc>
          <w:tcPr>
            <w:tcW w:w="1275"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22,8</w:t>
            </w:r>
          </w:p>
        </w:tc>
        <w:tc>
          <w:tcPr>
            <w:tcW w:w="152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102600</w:t>
            </w:r>
          </w:p>
        </w:tc>
      </w:tr>
      <w:tr w:rsidR="00C9403C" w:rsidTr="00C9403C">
        <w:tc>
          <w:tcPr>
            <w:tcW w:w="704" w:type="dxa"/>
          </w:tcPr>
          <w:p w:rsidR="00C9403C" w:rsidRPr="006D24AE" w:rsidRDefault="00E4374E" w:rsidP="007A5041">
            <w:pPr>
              <w:spacing w:line="256" w:lineRule="auto"/>
              <w:rPr>
                <w:rFonts w:ascii="Times New Roman" w:hAnsi="Times New Roman" w:cs="Times New Roman"/>
                <w:sz w:val="24"/>
                <w:szCs w:val="24"/>
              </w:rPr>
            </w:pPr>
            <w:r w:rsidRPr="006D24AE">
              <w:rPr>
                <w:rFonts w:ascii="Times New Roman" w:hAnsi="Times New Roman" w:cs="Times New Roman"/>
                <w:sz w:val="24"/>
                <w:szCs w:val="24"/>
              </w:rPr>
              <w:t xml:space="preserve">Лот </w:t>
            </w:r>
            <w:r w:rsidR="00636076">
              <w:rPr>
                <w:rFonts w:ascii="Times New Roman" w:hAnsi="Times New Roman" w:cs="Times New Roman"/>
                <w:sz w:val="24"/>
                <w:szCs w:val="24"/>
              </w:rPr>
              <w:t>8</w:t>
            </w:r>
          </w:p>
        </w:tc>
        <w:tc>
          <w:tcPr>
            <w:tcW w:w="4111" w:type="dxa"/>
          </w:tcPr>
          <w:p w:rsidR="00C9403C" w:rsidRPr="006D24AE" w:rsidRDefault="00FE3A97" w:rsidP="007A5041">
            <w:pPr>
              <w:spacing w:line="256" w:lineRule="auto"/>
              <w:rPr>
                <w:rFonts w:ascii="Times New Roman" w:hAnsi="Times New Roman" w:cs="Times New Roman"/>
                <w:sz w:val="24"/>
                <w:szCs w:val="24"/>
              </w:rPr>
            </w:pPr>
            <w:r w:rsidRPr="002D6740">
              <w:rPr>
                <w:rFonts w:ascii="Times New Roman" w:hAnsi="Times New Roman" w:cs="Times New Roman"/>
                <w:color w:val="333333"/>
                <w:sz w:val="24"/>
                <w:szCs w:val="24"/>
                <w:shd w:val="clear" w:color="auto" w:fill="F8F8F8"/>
              </w:rPr>
              <w:t xml:space="preserve">Шприц инъекционный трехкомпонентный стерильный однократного </w:t>
            </w:r>
            <w:r w:rsidRPr="002D6740">
              <w:rPr>
                <w:rFonts w:ascii="Times New Roman" w:hAnsi="Times New Roman" w:cs="Times New Roman"/>
                <w:color w:val="333333"/>
                <w:sz w:val="24"/>
                <w:szCs w:val="24"/>
                <w:shd w:val="clear" w:color="auto" w:fill="F8F8F8"/>
              </w:rPr>
              <w:lastRenderedPageBreak/>
              <w:t>применения </w:t>
            </w:r>
            <w:proofErr w:type="spellStart"/>
            <w:r w:rsidRPr="002D6740">
              <w:rPr>
                <w:rFonts w:ascii="Times New Roman" w:hAnsi="Times New Roman" w:cs="Times New Roman"/>
                <w:color w:val="333333"/>
                <w:sz w:val="24"/>
                <w:szCs w:val="24"/>
                <w:shd w:val="clear" w:color="auto" w:fill="F8F8F8"/>
              </w:rPr>
              <w:t>Bioject</w:t>
            </w:r>
            <w:proofErr w:type="spellEnd"/>
            <w:r w:rsidRPr="002D6740">
              <w:rPr>
                <w:rFonts w:ascii="Times New Roman" w:hAnsi="Times New Roman" w:cs="Times New Roman"/>
                <w:color w:val="333333"/>
                <w:sz w:val="24"/>
                <w:szCs w:val="24"/>
                <w:shd w:val="clear" w:color="auto" w:fill="F8F8F8"/>
              </w:rPr>
              <w:t>® </w:t>
            </w:r>
            <w:proofErr w:type="spellStart"/>
            <w:r w:rsidRPr="002D6740">
              <w:rPr>
                <w:rFonts w:ascii="Times New Roman" w:hAnsi="Times New Roman" w:cs="Times New Roman"/>
                <w:color w:val="333333"/>
                <w:sz w:val="24"/>
                <w:szCs w:val="24"/>
                <w:shd w:val="clear" w:color="auto" w:fill="F8F8F8"/>
              </w:rPr>
              <w:t>Budget</w:t>
            </w:r>
            <w:proofErr w:type="spellEnd"/>
            <w:r w:rsidRPr="002D6740">
              <w:rPr>
                <w:rFonts w:ascii="Times New Roman" w:hAnsi="Times New Roman" w:cs="Times New Roman"/>
                <w:color w:val="333333"/>
                <w:sz w:val="24"/>
                <w:szCs w:val="24"/>
                <w:shd w:val="clear" w:color="auto" w:fill="F8F8F8"/>
              </w:rPr>
              <w:t xml:space="preserve"> объемами: 20мл с иглой</w:t>
            </w:r>
          </w:p>
        </w:tc>
        <w:tc>
          <w:tcPr>
            <w:tcW w:w="3969" w:type="dxa"/>
          </w:tcPr>
          <w:p w:rsidR="00C9403C" w:rsidRPr="006D24AE"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lastRenderedPageBreak/>
              <w:t>Шприц 20мл</w:t>
            </w:r>
          </w:p>
        </w:tc>
        <w:tc>
          <w:tcPr>
            <w:tcW w:w="1417" w:type="dxa"/>
          </w:tcPr>
          <w:p w:rsidR="00C9403C" w:rsidRPr="006D24AE" w:rsidRDefault="00FA720F" w:rsidP="007A5041">
            <w:pPr>
              <w:spacing w:line="256" w:lineRule="auto"/>
              <w:rPr>
                <w:rFonts w:ascii="Times New Roman" w:hAnsi="Times New Roman" w:cs="Times New Roman"/>
                <w:sz w:val="24"/>
                <w:szCs w:val="24"/>
              </w:rPr>
            </w:pPr>
            <w:proofErr w:type="spellStart"/>
            <w:r w:rsidRPr="006D24AE">
              <w:rPr>
                <w:rFonts w:ascii="Times New Roman" w:hAnsi="Times New Roman" w:cs="Times New Roman"/>
                <w:sz w:val="24"/>
                <w:szCs w:val="24"/>
              </w:rPr>
              <w:t>шт</w:t>
            </w:r>
            <w:proofErr w:type="spellEnd"/>
          </w:p>
        </w:tc>
        <w:tc>
          <w:tcPr>
            <w:tcW w:w="1560"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500</w:t>
            </w:r>
          </w:p>
        </w:tc>
        <w:tc>
          <w:tcPr>
            <w:tcW w:w="1275"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31,08</w:t>
            </w:r>
          </w:p>
        </w:tc>
        <w:tc>
          <w:tcPr>
            <w:tcW w:w="152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19450</w:t>
            </w:r>
          </w:p>
        </w:tc>
      </w:tr>
      <w:tr w:rsidR="00C9403C" w:rsidTr="00C9403C">
        <w:tc>
          <w:tcPr>
            <w:tcW w:w="70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25</w:t>
            </w:r>
          </w:p>
        </w:tc>
        <w:tc>
          <w:tcPr>
            <w:tcW w:w="4111" w:type="dxa"/>
          </w:tcPr>
          <w:p w:rsidR="00C9403C" w:rsidRPr="006D24AE" w:rsidRDefault="004614EB"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Хлоргексидин</w:t>
            </w:r>
            <w:proofErr w:type="spellEnd"/>
            <w:r>
              <w:rPr>
                <w:rFonts w:ascii="Times New Roman" w:hAnsi="Times New Roman" w:cs="Times New Roman"/>
                <w:sz w:val="24"/>
                <w:szCs w:val="24"/>
              </w:rPr>
              <w:t xml:space="preserve"> раствор 100 мл</w:t>
            </w:r>
          </w:p>
        </w:tc>
        <w:tc>
          <w:tcPr>
            <w:tcW w:w="3969" w:type="dxa"/>
          </w:tcPr>
          <w:p w:rsidR="00C9403C" w:rsidRPr="006D24AE" w:rsidRDefault="00477EC0"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Хлоргексидина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биглюконат</w:t>
            </w:r>
            <w:proofErr w:type="spellEnd"/>
          </w:p>
        </w:tc>
        <w:tc>
          <w:tcPr>
            <w:tcW w:w="1417" w:type="dxa"/>
          </w:tcPr>
          <w:p w:rsidR="00C9403C" w:rsidRPr="006D24AE" w:rsidRDefault="00636076"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1560"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280</w:t>
            </w:r>
          </w:p>
        </w:tc>
        <w:tc>
          <w:tcPr>
            <w:tcW w:w="1275"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65,34</w:t>
            </w:r>
          </w:p>
        </w:tc>
        <w:tc>
          <w:tcPr>
            <w:tcW w:w="152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18295,2</w:t>
            </w:r>
          </w:p>
        </w:tc>
      </w:tr>
      <w:tr w:rsidR="00C9403C" w:rsidTr="00C9403C">
        <w:tc>
          <w:tcPr>
            <w:tcW w:w="70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61</w:t>
            </w:r>
          </w:p>
        </w:tc>
        <w:tc>
          <w:tcPr>
            <w:tcW w:w="4111" w:type="dxa"/>
          </w:tcPr>
          <w:p w:rsidR="00C9403C" w:rsidRPr="006D24AE" w:rsidRDefault="00E4374E" w:rsidP="007A5041">
            <w:pPr>
              <w:spacing w:line="256" w:lineRule="auto"/>
              <w:rPr>
                <w:rFonts w:ascii="Times New Roman" w:hAnsi="Times New Roman" w:cs="Times New Roman"/>
                <w:sz w:val="24"/>
                <w:szCs w:val="24"/>
              </w:rPr>
            </w:pPr>
            <w:r w:rsidRPr="006D24AE">
              <w:rPr>
                <w:rFonts w:ascii="Times New Roman" w:hAnsi="Times New Roman" w:cs="Times New Roman"/>
                <w:sz w:val="24"/>
                <w:szCs w:val="24"/>
              </w:rPr>
              <w:t>Тиамина гидрохлорид 50 мг/мл</w:t>
            </w:r>
          </w:p>
        </w:tc>
        <w:tc>
          <w:tcPr>
            <w:tcW w:w="3969" w:type="dxa"/>
          </w:tcPr>
          <w:p w:rsidR="00C9403C" w:rsidRPr="006D24AE" w:rsidRDefault="00477EC0" w:rsidP="007A5041">
            <w:pPr>
              <w:spacing w:line="256" w:lineRule="auto"/>
              <w:rPr>
                <w:rFonts w:ascii="Times New Roman" w:hAnsi="Times New Roman" w:cs="Times New Roman"/>
                <w:sz w:val="24"/>
                <w:szCs w:val="24"/>
              </w:rPr>
            </w:pPr>
            <w:r w:rsidRPr="006D24AE">
              <w:rPr>
                <w:rFonts w:ascii="Times New Roman" w:hAnsi="Times New Roman" w:cs="Times New Roman"/>
                <w:sz w:val="24"/>
                <w:szCs w:val="24"/>
              </w:rPr>
              <w:t>Тиамина гидрохлорид</w:t>
            </w:r>
          </w:p>
        </w:tc>
        <w:tc>
          <w:tcPr>
            <w:tcW w:w="1417" w:type="dxa"/>
          </w:tcPr>
          <w:p w:rsidR="00C9403C" w:rsidRPr="006D24AE" w:rsidRDefault="00636076"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1560"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200</w:t>
            </w:r>
          </w:p>
        </w:tc>
        <w:tc>
          <w:tcPr>
            <w:tcW w:w="1275"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231,5</w:t>
            </w:r>
          </w:p>
        </w:tc>
        <w:tc>
          <w:tcPr>
            <w:tcW w:w="152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46300</w:t>
            </w:r>
          </w:p>
        </w:tc>
      </w:tr>
      <w:tr w:rsidR="00E4374E" w:rsidTr="00892C51">
        <w:trPr>
          <w:trHeight w:val="396"/>
        </w:trPr>
        <w:tc>
          <w:tcPr>
            <w:tcW w:w="704" w:type="dxa"/>
          </w:tcPr>
          <w:p w:rsidR="00E4374E" w:rsidRPr="00636076" w:rsidRDefault="00636076" w:rsidP="007A5041">
            <w:pPr>
              <w:spacing w:line="256" w:lineRule="auto"/>
              <w:rPr>
                <w:rFonts w:ascii="Times New Roman" w:hAnsi="Times New Roman" w:cs="Times New Roman"/>
                <w:sz w:val="24"/>
                <w:szCs w:val="24"/>
              </w:rPr>
            </w:pPr>
            <w:r w:rsidRPr="00636076">
              <w:rPr>
                <w:rFonts w:ascii="Times New Roman" w:hAnsi="Times New Roman" w:cs="Times New Roman"/>
                <w:sz w:val="24"/>
                <w:szCs w:val="24"/>
              </w:rPr>
              <w:t>Лот 49</w:t>
            </w:r>
          </w:p>
        </w:tc>
        <w:tc>
          <w:tcPr>
            <w:tcW w:w="4111" w:type="dxa"/>
          </w:tcPr>
          <w:p w:rsidR="00E4374E" w:rsidRPr="006D24AE" w:rsidRDefault="00892C51" w:rsidP="007A5041">
            <w:pPr>
              <w:spacing w:line="256" w:lineRule="auto"/>
              <w:rPr>
                <w:rFonts w:ascii="Times New Roman" w:hAnsi="Times New Roman" w:cs="Times New Roman"/>
                <w:sz w:val="24"/>
                <w:szCs w:val="24"/>
              </w:rPr>
            </w:pPr>
            <w:r>
              <w:rPr>
                <w:rFonts w:ascii="Times New Roman" w:hAnsi="Times New Roman" w:cs="Times New Roman"/>
                <w:color w:val="000000"/>
                <w:sz w:val="24"/>
                <w:szCs w:val="24"/>
              </w:rPr>
              <w:t xml:space="preserve">Никотиновая кислота 1% 1 мл </w:t>
            </w:r>
            <w:proofErr w:type="spellStart"/>
            <w:r>
              <w:rPr>
                <w:rFonts w:ascii="Times New Roman" w:hAnsi="Times New Roman" w:cs="Times New Roman"/>
                <w:color w:val="000000"/>
                <w:sz w:val="24"/>
                <w:szCs w:val="24"/>
              </w:rPr>
              <w:t>амп</w:t>
            </w:r>
            <w:proofErr w:type="spellEnd"/>
          </w:p>
        </w:tc>
        <w:tc>
          <w:tcPr>
            <w:tcW w:w="3969" w:type="dxa"/>
          </w:tcPr>
          <w:p w:rsidR="00E4374E" w:rsidRPr="006D24AE" w:rsidRDefault="00477EC0" w:rsidP="007A5041">
            <w:pPr>
              <w:spacing w:line="256" w:lineRule="auto"/>
              <w:rPr>
                <w:rFonts w:ascii="Times New Roman" w:hAnsi="Times New Roman" w:cs="Times New Roman"/>
                <w:sz w:val="24"/>
                <w:szCs w:val="24"/>
              </w:rPr>
            </w:pPr>
            <w:r>
              <w:rPr>
                <w:rFonts w:ascii="Times New Roman" w:hAnsi="Times New Roman" w:cs="Times New Roman"/>
                <w:color w:val="000000"/>
                <w:sz w:val="24"/>
                <w:szCs w:val="24"/>
              </w:rPr>
              <w:t>Никотиновая кислота</w:t>
            </w:r>
          </w:p>
        </w:tc>
        <w:tc>
          <w:tcPr>
            <w:tcW w:w="1417" w:type="dxa"/>
          </w:tcPr>
          <w:p w:rsidR="00E4374E" w:rsidRPr="006D24AE" w:rsidRDefault="00636076"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1560" w:type="dxa"/>
          </w:tcPr>
          <w:p w:rsidR="00E4374E"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200</w:t>
            </w:r>
          </w:p>
        </w:tc>
        <w:tc>
          <w:tcPr>
            <w:tcW w:w="1275" w:type="dxa"/>
          </w:tcPr>
          <w:p w:rsidR="00E4374E"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318,55</w:t>
            </w:r>
          </w:p>
        </w:tc>
        <w:tc>
          <w:tcPr>
            <w:tcW w:w="1524" w:type="dxa"/>
          </w:tcPr>
          <w:p w:rsidR="00E4374E" w:rsidRPr="00636076" w:rsidRDefault="00636076" w:rsidP="007A5041">
            <w:pPr>
              <w:spacing w:line="256" w:lineRule="auto"/>
              <w:rPr>
                <w:rFonts w:ascii="Times New Roman" w:hAnsi="Times New Roman" w:cs="Times New Roman"/>
                <w:sz w:val="24"/>
                <w:szCs w:val="24"/>
              </w:rPr>
            </w:pPr>
            <w:r w:rsidRPr="00636076">
              <w:rPr>
                <w:rFonts w:ascii="Times New Roman" w:hAnsi="Times New Roman" w:cs="Times New Roman"/>
                <w:sz w:val="24"/>
                <w:szCs w:val="24"/>
              </w:rPr>
              <w:t>63710</w:t>
            </w:r>
          </w:p>
        </w:tc>
      </w:tr>
      <w:tr w:rsidR="00892C51" w:rsidTr="00477EC0">
        <w:trPr>
          <w:trHeight w:val="645"/>
        </w:trPr>
        <w:tc>
          <w:tcPr>
            <w:tcW w:w="704" w:type="dxa"/>
          </w:tcPr>
          <w:p w:rsidR="00892C51" w:rsidRPr="00636076" w:rsidRDefault="00636076" w:rsidP="007A5041">
            <w:pPr>
              <w:spacing w:line="256" w:lineRule="auto"/>
              <w:rPr>
                <w:rFonts w:ascii="Times New Roman" w:hAnsi="Times New Roman" w:cs="Times New Roman"/>
                <w:sz w:val="24"/>
                <w:szCs w:val="24"/>
              </w:rPr>
            </w:pPr>
            <w:r w:rsidRPr="00636076">
              <w:rPr>
                <w:rFonts w:ascii="Times New Roman" w:hAnsi="Times New Roman" w:cs="Times New Roman"/>
                <w:sz w:val="24"/>
                <w:szCs w:val="24"/>
              </w:rPr>
              <w:t>Лот</w:t>
            </w:r>
            <w:r>
              <w:rPr>
                <w:rFonts w:ascii="Times New Roman" w:hAnsi="Times New Roman" w:cs="Times New Roman"/>
                <w:sz w:val="24"/>
                <w:szCs w:val="24"/>
              </w:rPr>
              <w:t xml:space="preserve"> 51</w:t>
            </w:r>
          </w:p>
        </w:tc>
        <w:tc>
          <w:tcPr>
            <w:tcW w:w="4111" w:type="dxa"/>
          </w:tcPr>
          <w:p w:rsidR="00892C51" w:rsidRPr="008B4A7D" w:rsidRDefault="00892C51" w:rsidP="007A5041">
            <w:pPr>
              <w:spacing w:line="256" w:lineRule="auto"/>
              <w:rPr>
                <w:rFonts w:ascii="Times New Roman" w:hAnsi="Times New Roman" w:cs="Times New Roman"/>
                <w:sz w:val="24"/>
                <w:szCs w:val="24"/>
              </w:rPr>
            </w:pPr>
            <w:r w:rsidRPr="00D34938">
              <w:rPr>
                <w:rFonts w:ascii="Times New Roman" w:hAnsi="Times New Roman" w:cs="Times New Roman"/>
                <w:sz w:val="24"/>
                <w:szCs w:val="24"/>
              </w:rPr>
              <w:t>Лейкопластырь на шелковой основе 2.5х5м</w:t>
            </w:r>
          </w:p>
        </w:tc>
        <w:tc>
          <w:tcPr>
            <w:tcW w:w="3969" w:type="dxa"/>
          </w:tcPr>
          <w:p w:rsidR="00892C51" w:rsidRPr="006D24AE" w:rsidRDefault="00477EC0" w:rsidP="007A5041">
            <w:pPr>
              <w:spacing w:line="256" w:lineRule="auto"/>
              <w:rPr>
                <w:rFonts w:ascii="Times New Roman" w:hAnsi="Times New Roman" w:cs="Times New Roman"/>
                <w:sz w:val="24"/>
                <w:szCs w:val="24"/>
              </w:rPr>
            </w:pPr>
            <w:r w:rsidRPr="00D34938">
              <w:rPr>
                <w:rFonts w:ascii="Times New Roman" w:hAnsi="Times New Roman" w:cs="Times New Roman"/>
                <w:sz w:val="24"/>
                <w:szCs w:val="24"/>
              </w:rPr>
              <w:t>Лейкопластырь</w:t>
            </w:r>
          </w:p>
        </w:tc>
        <w:tc>
          <w:tcPr>
            <w:tcW w:w="1417" w:type="dxa"/>
          </w:tcPr>
          <w:p w:rsidR="00892C51" w:rsidRPr="006D24AE" w:rsidRDefault="00636076"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560" w:type="dxa"/>
          </w:tcPr>
          <w:p w:rsidR="00892C51"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400</w:t>
            </w:r>
          </w:p>
        </w:tc>
        <w:tc>
          <w:tcPr>
            <w:tcW w:w="1275" w:type="dxa"/>
          </w:tcPr>
          <w:p w:rsidR="00892C51"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307,5</w:t>
            </w:r>
          </w:p>
        </w:tc>
        <w:tc>
          <w:tcPr>
            <w:tcW w:w="1524" w:type="dxa"/>
          </w:tcPr>
          <w:p w:rsidR="00892C51" w:rsidRPr="00636076" w:rsidRDefault="00636076" w:rsidP="007A5041">
            <w:pPr>
              <w:spacing w:line="256" w:lineRule="auto"/>
              <w:rPr>
                <w:rFonts w:ascii="Times New Roman" w:hAnsi="Times New Roman" w:cs="Times New Roman"/>
                <w:sz w:val="24"/>
                <w:szCs w:val="24"/>
              </w:rPr>
            </w:pPr>
            <w:r w:rsidRPr="00636076">
              <w:rPr>
                <w:rFonts w:ascii="Times New Roman" w:hAnsi="Times New Roman" w:cs="Times New Roman"/>
                <w:sz w:val="24"/>
                <w:szCs w:val="24"/>
              </w:rPr>
              <w:t>123000</w:t>
            </w:r>
          </w:p>
        </w:tc>
      </w:tr>
      <w:tr w:rsidR="00477EC0" w:rsidTr="00477EC0">
        <w:trPr>
          <w:trHeight w:val="606"/>
        </w:trPr>
        <w:tc>
          <w:tcPr>
            <w:tcW w:w="704" w:type="dxa"/>
          </w:tcPr>
          <w:p w:rsidR="00477EC0" w:rsidRPr="00636076"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65</w:t>
            </w:r>
          </w:p>
        </w:tc>
        <w:tc>
          <w:tcPr>
            <w:tcW w:w="4111" w:type="dxa"/>
          </w:tcPr>
          <w:p w:rsidR="00477EC0" w:rsidRPr="00D34938" w:rsidRDefault="00477EC0"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Нифедипин</w:t>
            </w:r>
            <w:proofErr w:type="spellEnd"/>
            <w:r>
              <w:rPr>
                <w:rFonts w:ascii="Times New Roman" w:hAnsi="Times New Roman" w:cs="Times New Roman"/>
                <w:sz w:val="24"/>
                <w:szCs w:val="24"/>
              </w:rPr>
              <w:t xml:space="preserve"> 10 мг</w:t>
            </w:r>
          </w:p>
        </w:tc>
        <w:tc>
          <w:tcPr>
            <w:tcW w:w="3969" w:type="dxa"/>
          </w:tcPr>
          <w:p w:rsidR="00477EC0" w:rsidRPr="006D24AE" w:rsidRDefault="00477EC0"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Коринфар-Тева</w:t>
            </w:r>
            <w:proofErr w:type="spellEnd"/>
          </w:p>
        </w:tc>
        <w:tc>
          <w:tcPr>
            <w:tcW w:w="1417" w:type="dxa"/>
          </w:tcPr>
          <w:p w:rsidR="00477EC0" w:rsidRDefault="00477EC0"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таб</w:t>
            </w:r>
            <w:proofErr w:type="spellEnd"/>
          </w:p>
        </w:tc>
        <w:tc>
          <w:tcPr>
            <w:tcW w:w="1560" w:type="dxa"/>
          </w:tcPr>
          <w:p w:rsidR="00477EC0"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1000</w:t>
            </w:r>
          </w:p>
        </w:tc>
        <w:tc>
          <w:tcPr>
            <w:tcW w:w="1275" w:type="dxa"/>
          </w:tcPr>
          <w:p w:rsidR="00477EC0"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14,1</w:t>
            </w:r>
          </w:p>
        </w:tc>
        <w:tc>
          <w:tcPr>
            <w:tcW w:w="1524" w:type="dxa"/>
          </w:tcPr>
          <w:p w:rsidR="00477EC0" w:rsidRPr="00636076"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14100</w:t>
            </w:r>
          </w:p>
        </w:tc>
      </w:tr>
      <w:tr w:rsidR="00892C51" w:rsidTr="00892C51">
        <w:trPr>
          <w:trHeight w:val="690"/>
        </w:trPr>
        <w:tc>
          <w:tcPr>
            <w:tcW w:w="704" w:type="dxa"/>
          </w:tcPr>
          <w:p w:rsidR="00892C51" w:rsidRDefault="00892C51" w:rsidP="007A5041">
            <w:pPr>
              <w:spacing w:line="256" w:lineRule="auto"/>
              <w:rPr>
                <w:rFonts w:ascii="Times New Roman" w:hAnsi="Times New Roman" w:cs="Times New Roman"/>
                <w:b/>
                <w:sz w:val="28"/>
                <w:szCs w:val="28"/>
              </w:rPr>
            </w:pPr>
          </w:p>
        </w:tc>
        <w:tc>
          <w:tcPr>
            <w:tcW w:w="4111" w:type="dxa"/>
          </w:tcPr>
          <w:p w:rsidR="00892C51" w:rsidRPr="00636076" w:rsidRDefault="00636076" w:rsidP="007A5041">
            <w:pPr>
              <w:spacing w:line="256" w:lineRule="auto"/>
              <w:rPr>
                <w:rFonts w:ascii="Times New Roman" w:hAnsi="Times New Roman" w:cs="Times New Roman"/>
                <w:b/>
                <w:sz w:val="28"/>
                <w:szCs w:val="28"/>
              </w:rPr>
            </w:pPr>
            <w:r w:rsidRPr="00636076">
              <w:rPr>
                <w:rFonts w:ascii="Times New Roman" w:hAnsi="Times New Roman" w:cs="Times New Roman"/>
                <w:b/>
                <w:sz w:val="28"/>
                <w:szCs w:val="28"/>
              </w:rPr>
              <w:t>Итого</w:t>
            </w:r>
          </w:p>
        </w:tc>
        <w:tc>
          <w:tcPr>
            <w:tcW w:w="3969" w:type="dxa"/>
          </w:tcPr>
          <w:p w:rsidR="00892C51" w:rsidRPr="006D24AE" w:rsidRDefault="00892C51" w:rsidP="007A5041">
            <w:pPr>
              <w:spacing w:line="256" w:lineRule="auto"/>
              <w:rPr>
                <w:rFonts w:ascii="Times New Roman" w:hAnsi="Times New Roman" w:cs="Times New Roman"/>
                <w:sz w:val="24"/>
                <w:szCs w:val="24"/>
              </w:rPr>
            </w:pPr>
          </w:p>
        </w:tc>
        <w:tc>
          <w:tcPr>
            <w:tcW w:w="1417" w:type="dxa"/>
          </w:tcPr>
          <w:p w:rsidR="00892C51" w:rsidRPr="006D24AE" w:rsidRDefault="00892C51" w:rsidP="007A5041">
            <w:pPr>
              <w:spacing w:line="256" w:lineRule="auto"/>
              <w:rPr>
                <w:rFonts w:ascii="Times New Roman" w:hAnsi="Times New Roman" w:cs="Times New Roman"/>
                <w:sz w:val="24"/>
                <w:szCs w:val="24"/>
              </w:rPr>
            </w:pPr>
          </w:p>
        </w:tc>
        <w:tc>
          <w:tcPr>
            <w:tcW w:w="1560" w:type="dxa"/>
          </w:tcPr>
          <w:p w:rsidR="00892C51" w:rsidRPr="006D24AE" w:rsidRDefault="00892C51" w:rsidP="007A5041">
            <w:pPr>
              <w:spacing w:line="256" w:lineRule="auto"/>
              <w:rPr>
                <w:rFonts w:ascii="Times New Roman" w:hAnsi="Times New Roman" w:cs="Times New Roman"/>
                <w:sz w:val="24"/>
                <w:szCs w:val="24"/>
              </w:rPr>
            </w:pPr>
          </w:p>
        </w:tc>
        <w:tc>
          <w:tcPr>
            <w:tcW w:w="1275" w:type="dxa"/>
          </w:tcPr>
          <w:p w:rsidR="00892C51" w:rsidRPr="006D24AE" w:rsidRDefault="00892C51" w:rsidP="007A5041">
            <w:pPr>
              <w:spacing w:line="256" w:lineRule="auto"/>
              <w:rPr>
                <w:rFonts w:ascii="Times New Roman" w:hAnsi="Times New Roman" w:cs="Times New Roman"/>
                <w:sz w:val="24"/>
                <w:szCs w:val="24"/>
              </w:rPr>
            </w:pPr>
          </w:p>
        </w:tc>
        <w:tc>
          <w:tcPr>
            <w:tcW w:w="1524" w:type="dxa"/>
          </w:tcPr>
          <w:p w:rsidR="00892C51" w:rsidRPr="0090189E" w:rsidRDefault="0090189E" w:rsidP="007A5041">
            <w:pPr>
              <w:spacing w:line="256" w:lineRule="auto"/>
              <w:rPr>
                <w:rFonts w:ascii="Times New Roman" w:hAnsi="Times New Roman" w:cs="Times New Roman"/>
                <w:sz w:val="24"/>
                <w:szCs w:val="24"/>
              </w:rPr>
            </w:pPr>
            <w:r w:rsidRPr="0090189E">
              <w:rPr>
                <w:rFonts w:ascii="Times New Roman" w:hAnsi="Times New Roman" w:cs="Times New Roman"/>
                <w:sz w:val="24"/>
                <w:szCs w:val="24"/>
              </w:rPr>
              <w:t>449585,2</w:t>
            </w:r>
          </w:p>
        </w:tc>
      </w:tr>
    </w:tbl>
    <w:p w:rsidR="00004407" w:rsidRDefault="00004407" w:rsidP="007A5041">
      <w:pPr>
        <w:spacing w:line="256" w:lineRule="auto"/>
        <w:rPr>
          <w:rFonts w:ascii="Times New Roman" w:hAnsi="Times New Roman" w:cs="Times New Roman"/>
          <w:b/>
          <w:sz w:val="28"/>
          <w:szCs w:val="28"/>
        </w:rPr>
      </w:pPr>
    </w:p>
    <w:p w:rsidR="00D60998" w:rsidRDefault="00D60998" w:rsidP="007A5041">
      <w:pPr>
        <w:spacing w:line="256" w:lineRule="auto"/>
        <w:rPr>
          <w:rFonts w:ascii="Times New Roman" w:hAnsi="Times New Roman" w:cs="Times New Roman"/>
          <w:b/>
          <w:sz w:val="28"/>
          <w:szCs w:val="28"/>
        </w:rPr>
      </w:pPr>
    </w:p>
    <w:p w:rsidR="00416920" w:rsidRDefault="00416920"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w:t>
      </w:r>
      <w:proofErr w:type="spellStart"/>
      <w:r>
        <w:rPr>
          <w:rFonts w:ascii="Times New Roman" w:hAnsi="Times New Roman" w:cs="Times New Roman"/>
          <w:b/>
          <w:sz w:val="28"/>
          <w:szCs w:val="28"/>
        </w:rPr>
        <w:t>Мединтех-трейдинг</w:t>
      </w:r>
      <w:proofErr w:type="spellEnd"/>
      <w:r>
        <w:rPr>
          <w:rFonts w:ascii="Times New Roman" w:hAnsi="Times New Roman" w:cs="Times New Roman"/>
          <w:b/>
          <w:sz w:val="28"/>
          <w:szCs w:val="28"/>
        </w:rPr>
        <w:t xml:space="preserve">» район </w:t>
      </w:r>
      <w:proofErr w:type="spellStart"/>
      <w:r>
        <w:rPr>
          <w:rFonts w:ascii="Times New Roman" w:hAnsi="Times New Roman" w:cs="Times New Roman"/>
          <w:b/>
          <w:sz w:val="28"/>
          <w:szCs w:val="28"/>
        </w:rPr>
        <w:t>Казыбек</w:t>
      </w:r>
      <w:proofErr w:type="spellEnd"/>
      <w:r>
        <w:rPr>
          <w:rFonts w:ascii="Times New Roman" w:hAnsi="Times New Roman" w:cs="Times New Roman"/>
          <w:b/>
          <w:sz w:val="28"/>
          <w:szCs w:val="28"/>
        </w:rPr>
        <w:t xml:space="preserve"> би </w:t>
      </w:r>
      <w:proofErr w:type="spellStart"/>
      <w:r>
        <w:rPr>
          <w:rFonts w:ascii="Times New Roman" w:hAnsi="Times New Roman" w:cs="Times New Roman"/>
          <w:b/>
          <w:sz w:val="28"/>
          <w:szCs w:val="28"/>
        </w:rPr>
        <w:t>г.Караганда</w:t>
      </w:r>
      <w:proofErr w:type="spellEnd"/>
      <w:r>
        <w:rPr>
          <w:rFonts w:ascii="Times New Roman" w:hAnsi="Times New Roman" w:cs="Times New Roman"/>
          <w:b/>
          <w:sz w:val="28"/>
          <w:szCs w:val="28"/>
        </w:rPr>
        <w:t xml:space="preserve"> ул. Гастелло дом 13</w:t>
      </w:r>
    </w:p>
    <w:p w:rsidR="00004407" w:rsidRDefault="00004407" w:rsidP="007A5041">
      <w:pPr>
        <w:spacing w:line="256" w:lineRule="auto"/>
        <w:rPr>
          <w:rFonts w:ascii="Times New Roman" w:hAnsi="Times New Roman" w:cs="Times New Roman"/>
          <w:b/>
          <w:sz w:val="28"/>
          <w:szCs w:val="28"/>
        </w:rPr>
      </w:pPr>
    </w:p>
    <w:tbl>
      <w:tblPr>
        <w:tblStyle w:val="a3"/>
        <w:tblW w:w="0" w:type="auto"/>
        <w:tblInd w:w="0" w:type="dxa"/>
        <w:tblLook w:val="04A0" w:firstRow="1" w:lastRow="0" w:firstColumn="1" w:lastColumn="0" w:noHBand="0" w:noVBand="1"/>
      </w:tblPr>
      <w:tblGrid>
        <w:gridCol w:w="704"/>
        <w:gridCol w:w="4111"/>
        <w:gridCol w:w="3969"/>
        <w:gridCol w:w="1417"/>
        <w:gridCol w:w="1560"/>
        <w:gridCol w:w="1275"/>
        <w:gridCol w:w="1524"/>
      </w:tblGrid>
      <w:tr w:rsidR="00416920" w:rsidTr="00416920">
        <w:tc>
          <w:tcPr>
            <w:tcW w:w="704" w:type="dxa"/>
          </w:tcPr>
          <w:p w:rsidR="00416920" w:rsidRDefault="00416920" w:rsidP="007A5041">
            <w:pPr>
              <w:spacing w:line="256" w:lineRule="auto"/>
              <w:rPr>
                <w:rFonts w:ascii="Times New Roman" w:hAnsi="Times New Roman" w:cs="Times New Roman"/>
                <w:b/>
                <w:sz w:val="28"/>
                <w:szCs w:val="28"/>
              </w:rPr>
            </w:pPr>
          </w:p>
        </w:tc>
        <w:tc>
          <w:tcPr>
            <w:tcW w:w="4111" w:type="dxa"/>
          </w:tcPr>
          <w:p w:rsidR="00416920" w:rsidRPr="00416920" w:rsidRDefault="00416920" w:rsidP="007A5041">
            <w:pPr>
              <w:spacing w:line="256" w:lineRule="auto"/>
              <w:rPr>
                <w:rFonts w:ascii="Times New Roman" w:hAnsi="Times New Roman" w:cs="Times New Roman"/>
                <w:sz w:val="24"/>
                <w:szCs w:val="24"/>
              </w:rPr>
            </w:pPr>
            <w:r w:rsidRPr="00416920">
              <w:rPr>
                <w:rFonts w:ascii="Times New Roman" w:hAnsi="Times New Roman" w:cs="Times New Roman"/>
                <w:sz w:val="24"/>
                <w:szCs w:val="24"/>
              </w:rPr>
              <w:t>Наименование и техническая характеристика</w:t>
            </w:r>
          </w:p>
        </w:tc>
        <w:tc>
          <w:tcPr>
            <w:tcW w:w="3969" w:type="dxa"/>
          </w:tcPr>
          <w:p w:rsidR="00416920" w:rsidRPr="00416920" w:rsidRDefault="00416920" w:rsidP="007A5041">
            <w:pPr>
              <w:spacing w:line="256" w:lineRule="auto"/>
              <w:rPr>
                <w:rFonts w:ascii="Times New Roman" w:hAnsi="Times New Roman" w:cs="Times New Roman"/>
                <w:sz w:val="24"/>
                <w:szCs w:val="24"/>
              </w:rPr>
            </w:pPr>
            <w:r w:rsidRPr="00416920">
              <w:rPr>
                <w:rFonts w:ascii="Times New Roman" w:hAnsi="Times New Roman" w:cs="Times New Roman"/>
                <w:sz w:val="24"/>
                <w:szCs w:val="24"/>
              </w:rPr>
              <w:t>Торговое название</w:t>
            </w:r>
          </w:p>
        </w:tc>
        <w:tc>
          <w:tcPr>
            <w:tcW w:w="1417" w:type="dxa"/>
          </w:tcPr>
          <w:p w:rsidR="00416920" w:rsidRPr="00416920" w:rsidRDefault="00416920" w:rsidP="007A5041">
            <w:pPr>
              <w:spacing w:line="256" w:lineRule="auto"/>
              <w:rPr>
                <w:rFonts w:ascii="Times New Roman" w:hAnsi="Times New Roman" w:cs="Times New Roman"/>
                <w:sz w:val="24"/>
                <w:szCs w:val="24"/>
              </w:rPr>
            </w:pPr>
            <w:proofErr w:type="spellStart"/>
            <w:r w:rsidRPr="00416920">
              <w:rPr>
                <w:rFonts w:ascii="Times New Roman" w:hAnsi="Times New Roman" w:cs="Times New Roman"/>
                <w:sz w:val="24"/>
                <w:szCs w:val="24"/>
              </w:rPr>
              <w:t>Ед.изм</w:t>
            </w:r>
            <w:proofErr w:type="spellEnd"/>
          </w:p>
        </w:tc>
        <w:tc>
          <w:tcPr>
            <w:tcW w:w="1560" w:type="dxa"/>
          </w:tcPr>
          <w:p w:rsidR="00416920" w:rsidRPr="00416920" w:rsidRDefault="00416920" w:rsidP="007A5041">
            <w:pPr>
              <w:spacing w:line="256" w:lineRule="auto"/>
              <w:rPr>
                <w:rFonts w:ascii="Times New Roman" w:hAnsi="Times New Roman" w:cs="Times New Roman"/>
                <w:sz w:val="24"/>
                <w:szCs w:val="24"/>
              </w:rPr>
            </w:pPr>
            <w:r w:rsidRPr="00416920">
              <w:rPr>
                <w:rFonts w:ascii="Times New Roman" w:hAnsi="Times New Roman" w:cs="Times New Roman"/>
                <w:sz w:val="24"/>
                <w:szCs w:val="24"/>
              </w:rPr>
              <w:t>Кол-во</w:t>
            </w:r>
          </w:p>
        </w:tc>
        <w:tc>
          <w:tcPr>
            <w:tcW w:w="1275" w:type="dxa"/>
          </w:tcPr>
          <w:p w:rsidR="00416920" w:rsidRPr="00416920" w:rsidRDefault="00416920" w:rsidP="007A5041">
            <w:pPr>
              <w:spacing w:line="256" w:lineRule="auto"/>
              <w:rPr>
                <w:rFonts w:ascii="Times New Roman" w:hAnsi="Times New Roman" w:cs="Times New Roman"/>
                <w:sz w:val="24"/>
                <w:szCs w:val="24"/>
              </w:rPr>
            </w:pPr>
            <w:r w:rsidRPr="00416920">
              <w:rPr>
                <w:rFonts w:ascii="Times New Roman" w:hAnsi="Times New Roman" w:cs="Times New Roman"/>
                <w:sz w:val="24"/>
                <w:szCs w:val="24"/>
              </w:rPr>
              <w:t>Цена</w:t>
            </w:r>
          </w:p>
        </w:tc>
        <w:tc>
          <w:tcPr>
            <w:tcW w:w="1524" w:type="dxa"/>
          </w:tcPr>
          <w:p w:rsidR="00416920" w:rsidRPr="00416920" w:rsidRDefault="00416920" w:rsidP="007A5041">
            <w:pPr>
              <w:spacing w:line="256" w:lineRule="auto"/>
              <w:rPr>
                <w:rFonts w:ascii="Times New Roman" w:hAnsi="Times New Roman" w:cs="Times New Roman"/>
                <w:sz w:val="24"/>
                <w:szCs w:val="24"/>
              </w:rPr>
            </w:pPr>
            <w:r w:rsidRPr="00416920">
              <w:rPr>
                <w:rFonts w:ascii="Times New Roman" w:hAnsi="Times New Roman" w:cs="Times New Roman"/>
                <w:sz w:val="24"/>
                <w:szCs w:val="24"/>
              </w:rPr>
              <w:t>Сумма</w:t>
            </w:r>
          </w:p>
        </w:tc>
      </w:tr>
      <w:tr w:rsidR="00FE3A97" w:rsidTr="00FE3A97">
        <w:trPr>
          <w:trHeight w:val="6810"/>
        </w:trPr>
        <w:tc>
          <w:tcPr>
            <w:tcW w:w="704" w:type="dxa"/>
          </w:tcPr>
          <w:p w:rsidR="00FE3A97" w:rsidRPr="000E7CC2" w:rsidRDefault="00BF080E" w:rsidP="007A5041">
            <w:pPr>
              <w:spacing w:line="256" w:lineRule="auto"/>
              <w:rPr>
                <w:rFonts w:ascii="Times New Roman" w:hAnsi="Times New Roman" w:cs="Times New Roman"/>
                <w:sz w:val="24"/>
                <w:szCs w:val="24"/>
              </w:rPr>
            </w:pPr>
            <w:r>
              <w:rPr>
                <w:rFonts w:ascii="Times New Roman" w:hAnsi="Times New Roman" w:cs="Times New Roman"/>
                <w:sz w:val="24"/>
                <w:szCs w:val="24"/>
              </w:rPr>
              <w:lastRenderedPageBreak/>
              <w:t>Лот 40</w:t>
            </w:r>
          </w:p>
        </w:tc>
        <w:tc>
          <w:tcPr>
            <w:tcW w:w="4111" w:type="dxa"/>
          </w:tcPr>
          <w:p w:rsidR="00FE3A97" w:rsidRPr="00E33470" w:rsidRDefault="00FE3A97" w:rsidP="007A5041">
            <w:pPr>
              <w:spacing w:line="256" w:lineRule="auto"/>
              <w:rPr>
                <w:rFonts w:ascii="Times New Roman" w:hAnsi="Times New Roman" w:cs="Times New Roman"/>
                <w:sz w:val="24"/>
                <w:szCs w:val="24"/>
              </w:rPr>
            </w:pPr>
            <w:r w:rsidRPr="00972A3D">
              <w:rPr>
                <w:rFonts w:ascii="Times New Roman" w:eastAsia="Times New Roman" w:hAnsi="Times New Roman" w:cs="Times New Roman"/>
                <w:color w:val="000000"/>
                <w:sz w:val="24"/>
                <w:szCs w:val="24"/>
                <w:lang w:eastAsia="ru-RU"/>
              </w:rPr>
              <w:t>Набор состоит из свинцовых пластин</w:t>
            </w:r>
            <w:r w:rsidRPr="00972A3D">
              <w:rPr>
                <w:rFonts w:ascii="Times New Roman" w:eastAsia="Times New Roman" w:hAnsi="Times New Roman" w:cs="Times New Roman"/>
                <w:b/>
                <w:color w:val="000000"/>
                <w:sz w:val="24"/>
                <w:szCs w:val="24"/>
                <w:lang w:eastAsia="ru-RU"/>
              </w:rPr>
              <w:t xml:space="preserve"> </w:t>
            </w:r>
            <w:r w:rsidRPr="00972A3D">
              <w:rPr>
                <w:rFonts w:ascii="Times New Roman" w:eastAsia="Times New Roman" w:hAnsi="Times New Roman" w:cs="Times New Roman"/>
                <w:color w:val="000000"/>
                <w:sz w:val="24"/>
                <w:szCs w:val="24"/>
                <w:lang w:eastAsia="ru-RU"/>
              </w:rPr>
              <w:t>различных размеров для проведения процедур гальванизации и электрофореза. Свинец играет роль токораспределительного элемента. Совместно с свинцовыми электродами необходимо использовать </w:t>
            </w:r>
            <w:hyperlink r:id="rId5" w:history="1">
              <w:r w:rsidRPr="00972A3D">
                <w:rPr>
                  <w:rFonts w:ascii="Times New Roman" w:eastAsia="Times New Roman" w:hAnsi="Times New Roman" w:cs="Times New Roman"/>
                  <w:color w:val="000000"/>
                  <w:sz w:val="24"/>
                  <w:szCs w:val="24"/>
                  <w:lang w:eastAsia="ru-RU"/>
                </w:rPr>
                <w:t>многоразовые гидрофильные прокладки</w:t>
              </w:r>
            </w:hyperlink>
            <w:r w:rsidRPr="00972A3D">
              <w:rPr>
                <w:rFonts w:ascii="Times New Roman" w:eastAsia="Times New Roman" w:hAnsi="Times New Roman" w:cs="Times New Roman"/>
                <w:color w:val="000000"/>
                <w:sz w:val="24"/>
                <w:szCs w:val="24"/>
                <w:lang w:eastAsia="ru-RU"/>
              </w:rPr>
              <w:t>. Свинец вставляется в технический разрез гидрофильной прокладки (карман) и служит для равномерного распределения тока по всей поверхности. Свинцовые электроды подойдут для аппарата </w:t>
            </w:r>
            <w:hyperlink r:id="rId6" w:history="1">
              <w:r w:rsidRPr="00972A3D">
                <w:rPr>
                  <w:rFonts w:ascii="Times New Roman" w:eastAsia="Times New Roman" w:hAnsi="Times New Roman" w:cs="Times New Roman"/>
                  <w:color w:val="000000"/>
                  <w:sz w:val="24"/>
                  <w:szCs w:val="24"/>
                  <w:lang w:eastAsia="ru-RU"/>
                </w:rPr>
                <w:t>Поток-1</w:t>
              </w:r>
            </w:hyperlink>
            <w:proofErr w:type="gramStart"/>
            <w:r w:rsidRPr="00972A3D">
              <w:rPr>
                <w:rFonts w:ascii="Times New Roman" w:eastAsia="Times New Roman" w:hAnsi="Times New Roman" w:cs="Times New Roman"/>
                <w:color w:val="000000"/>
                <w:sz w:val="24"/>
                <w:szCs w:val="24"/>
                <w:lang w:eastAsia="ru-RU"/>
              </w:rPr>
              <w:t>.</w:t>
            </w:r>
            <w:proofErr w:type="gramEnd"/>
            <w:r w:rsidRPr="00972A3D">
              <w:rPr>
                <w:rFonts w:ascii="Times New Roman" w:eastAsia="Times New Roman" w:hAnsi="Times New Roman" w:cs="Times New Roman"/>
                <w:color w:val="000000"/>
                <w:sz w:val="24"/>
                <w:szCs w:val="24"/>
                <w:lang w:eastAsia="ru-RU"/>
              </w:rPr>
              <w:t xml:space="preserve"> либо для любого другого профессионального аппарата гальванизации электрофореза. Если аппарат не снабжен </w:t>
            </w:r>
            <w:proofErr w:type="spellStart"/>
            <w:r w:rsidRPr="00972A3D">
              <w:rPr>
                <w:rFonts w:ascii="Times New Roman" w:eastAsia="Times New Roman" w:hAnsi="Times New Roman" w:cs="Times New Roman"/>
                <w:color w:val="000000"/>
                <w:sz w:val="24"/>
                <w:szCs w:val="24"/>
                <w:lang w:eastAsia="ru-RU"/>
              </w:rPr>
              <w:t>токоподводами</w:t>
            </w:r>
            <w:proofErr w:type="spellEnd"/>
            <w:r w:rsidRPr="00972A3D">
              <w:rPr>
                <w:rFonts w:ascii="Times New Roman" w:eastAsia="Times New Roman" w:hAnsi="Times New Roman" w:cs="Times New Roman"/>
                <w:color w:val="000000"/>
                <w:sz w:val="24"/>
                <w:szCs w:val="24"/>
                <w:lang w:eastAsia="ru-RU"/>
              </w:rPr>
              <w:t xml:space="preserve"> под свинец - возможно использовать </w:t>
            </w:r>
            <w:hyperlink r:id="rId7" w:history="1">
              <w:r w:rsidRPr="00972A3D">
                <w:rPr>
                  <w:rFonts w:ascii="Times New Roman" w:eastAsia="Times New Roman" w:hAnsi="Times New Roman" w:cs="Times New Roman"/>
                  <w:color w:val="000000"/>
                  <w:sz w:val="24"/>
                  <w:szCs w:val="24"/>
                  <w:lang w:eastAsia="ru-RU"/>
                </w:rPr>
                <w:t>Фиксаторы типа «Крокодил»</w:t>
              </w:r>
            </w:hyperlink>
            <w:r w:rsidRPr="00972A3D">
              <w:rPr>
                <w:rFonts w:ascii="Times New Roman" w:eastAsia="Times New Roman" w:hAnsi="Times New Roman" w:cs="Times New Roman"/>
                <w:color w:val="000000"/>
                <w:sz w:val="24"/>
                <w:szCs w:val="24"/>
                <w:lang w:eastAsia="ru-RU"/>
              </w:rPr>
              <w:t> или </w:t>
            </w:r>
            <w:hyperlink r:id="rId8" w:history="1">
              <w:r w:rsidRPr="00972A3D">
                <w:rPr>
                  <w:rFonts w:ascii="Times New Roman" w:eastAsia="Times New Roman" w:hAnsi="Times New Roman" w:cs="Times New Roman"/>
                  <w:color w:val="000000"/>
                  <w:sz w:val="24"/>
                  <w:szCs w:val="24"/>
                  <w:lang w:eastAsia="ru-RU"/>
                </w:rPr>
                <w:t>Комплект одинарных проводов под свинец</w:t>
              </w:r>
            </w:hyperlink>
          </w:p>
        </w:tc>
        <w:tc>
          <w:tcPr>
            <w:tcW w:w="3969" w:type="dxa"/>
          </w:tcPr>
          <w:p w:rsidR="00FE3A97" w:rsidRPr="000E7CC2"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Свинцовая пластина</w:t>
            </w:r>
            <w:r w:rsidR="00BF080E">
              <w:rPr>
                <w:rFonts w:ascii="Times New Roman" w:hAnsi="Times New Roman" w:cs="Times New Roman"/>
                <w:sz w:val="24"/>
                <w:szCs w:val="24"/>
              </w:rPr>
              <w:t xml:space="preserve"> 200х500</w:t>
            </w:r>
          </w:p>
        </w:tc>
        <w:tc>
          <w:tcPr>
            <w:tcW w:w="1417" w:type="dxa"/>
          </w:tcPr>
          <w:p w:rsidR="00FE3A97" w:rsidRPr="000E7CC2"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набор</w:t>
            </w:r>
          </w:p>
        </w:tc>
        <w:tc>
          <w:tcPr>
            <w:tcW w:w="1560" w:type="dxa"/>
          </w:tcPr>
          <w:p w:rsidR="00FE3A97" w:rsidRPr="000E7CC2"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FE3A97" w:rsidRPr="000E7CC2"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27000</w:t>
            </w:r>
          </w:p>
        </w:tc>
        <w:tc>
          <w:tcPr>
            <w:tcW w:w="1524" w:type="dxa"/>
          </w:tcPr>
          <w:p w:rsidR="00FE3A97" w:rsidRPr="000E7CC2" w:rsidRDefault="00BF080E" w:rsidP="007A5041">
            <w:pPr>
              <w:spacing w:line="256" w:lineRule="auto"/>
              <w:rPr>
                <w:rFonts w:ascii="Times New Roman" w:hAnsi="Times New Roman" w:cs="Times New Roman"/>
                <w:sz w:val="24"/>
                <w:szCs w:val="24"/>
              </w:rPr>
            </w:pPr>
            <w:r>
              <w:rPr>
                <w:rFonts w:ascii="Times New Roman" w:hAnsi="Times New Roman" w:cs="Times New Roman"/>
                <w:sz w:val="24"/>
                <w:szCs w:val="24"/>
              </w:rPr>
              <w:t>27000</w:t>
            </w:r>
          </w:p>
        </w:tc>
      </w:tr>
      <w:tr w:rsidR="00FE3A97" w:rsidTr="00FE3A97">
        <w:trPr>
          <w:trHeight w:val="962"/>
        </w:trPr>
        <w:tc>
          <w:tcPr>
            <w:tcW w:w="704" w:type="dxa"/>
          </w:tcPr>
          <w:p w:rsidR="00FE3A97" w:rsidRPr="000E7CC2" w:rsidRDefault="00BF080E"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41</w:t>
            </w:r>
          </w:p>
        </w:tc>
        <w:tc>
          <w:tcPr>
            <w:tcW w:w="4111" w:type="dxa"/>
          </w:tcPr>
          <w:p w:rsidR="00FE3A97" w:rsidRPr="00FE3A97" w:rsidRDefault="00FE3A97" w:rsidP="00FE3A9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3A97">
              <w:rPr>
                <w:rFonts w:ascii="Times New Roman" w:eastAsia="Times New Roman" w:hAnsi="Times New Roman" w:cs="Times New Roman"/>
                <w:color w:val="000000"/>
                <w:sz w:val="24"/>
                <w:szCs w:val="24"/>
                <w:lang w:eastAsia="ru-RU"/>
              </w:rPr>
              <w:t xml:space="preserve">Часы предназначены для контроля длительности процедуры в медицинских учреждениях. Представляют собой балансовые пружинные часы со звуковым сигналом окончания процедур, для подачи которого в корпусе часов вмонтирован зуммер, включаемый касанием конца минутной стрелки к </w:t>
            </w:r>
            <w:r w:rsidRPr="00FE3A97">
              <w:rPr>
                <w:rFonts w:ascii="Times New Roman" w:eastAsia="Times New Roman" w:hAnsi="Times New Roman" w:cs="Times New Roman"/>
                <w:color w:val="000000"/>
                <w:sz w:val="24"/>
                <w:szCs w:val="24"/>
                <w:lang w:eastAsia="ru-RU"/>
              </w:rPr>
              <w:lastRenderedPageBreak/>
              <w:t>специальным контактным штырькам, вставленным в отверстия на кольце циферблата. Применяются в лечебных учреждениях при отпуске физиотерапевтических и других процедур, требующих контроля времени.</w:t>
            </w:r>
          </w:p>
          <w:p w:rsidR="00FE3A97" w:rsidRPr="00FE3A97" w:rsidRDefault="00FE3A97" w:rsidP="00FE3A9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3A97">
              <w:rPr>
                <w:rFonts w:ascii="Times New Roman" w:eastAsia="Times New Roman" w:hAnsi="Times New Roman" w:cs="Times New Roman"/>
                <w:color w:val="000000"/>
                <w:sz w:val="24"/>
                <w:szCs w:val="24"/>
                <w:lang w:eastAsia="ru-RU"/>
              </w:rPr>
              <w:t>Часы выпускаются в двух вариантах исполнения:</w:t>
            </w:r>
          </w:p>
          <w:p w:rsidR="00FE3A97" w:rsidRPr="00FE3A97" w:rsidRDefault="00FE3A97" w:rsidP="00FE3A9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3A97">
              <w:rPr>
                <w:rFonts w:ascii="Times New Roman" w:eastAsia="Times New Roman" w:hAnsi="Times New Roman" w:cs="Times New Roman"/>
                <w:color w:val="000000"/>
                <w:sz w:val="24"/>
                <w:szCs w:val="24"/>
                <w:lang w:eastAsia="ru-RU"/>
              </w:rPr>
              <w:t xml:space="preserve">а) ПЧ-3 - питаются от сети переменного тока или от 2-х элементов питания типа АА по 1,5 </w:t>
            </w:r>
            <w:proofErr w:type="gramStart"/>
            <w:r w:rsidRPr="00FE3A97">
              <w:rPr>
                <w:rFonts w:ascii="Times New Roman" w:eastAsia="Times New Roman" w:hAnsi="Times New Roman" w:cs="Times New Roman"/>
                <w:color w:val="000000"/>
                <w:sz w:val="24"/>
                <w:szCs w:val="24"/>
                <w:lang w:eastAsia="ru-RU"/>
              </w:rPr>
              <w:t>В</w:t>
            </w:r>
            <w:proofErr w:type="gramEnd"/>
            <w:r w:rsidRPr="00FE3A97">
              <w:rPr>
                <w:rFonts w:ascii="Times New Roman" w:eastAsia="Times New Roman" w:hAnsi="Times New Roman" w:cs="Times New Roman"/>
                <w:color w:val="000000"/>
                <w:sz w:val="24"/>
                <w:szCs w:val="24"/>
                <w:lang w:eastAsia="ru-RU"/>
              </w:rPr>
              <w:t>;</w:t>
            </w:r>
          </w:p>
          <w:p w:rsidR="00FE3A97" w:rsidRPr="00FE3A97" w:rsidRDefault="00FE3A97" w:rsidP="00FE3A9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3A97">
              <w:rPr>
                <w:rFonts w:ascii="Times New Roman" w:eastAsia="Times New Roman" w:hAnsi="Times New Roman" w:cs="Times New Roman"/>
                <w:color w:val="000000"/>
                <w:sz w:val="24"/>
                <w:szCs w:val="24"/>
                <w:lang w:eastAsia="ru-RU"/>
              </w:rPr>
              <w:t>б) ПЧ-3-01 - питаются от 2-х элементов питания типа АА по 1,5 В или от сетевого адаптера.</w:t>
            </w:r>
          </w:p>
          <w:p w:rsidR="00FE3A97" w:rsidRPr="00BF080E" w:rsidRDefault="00FE3A97" w:rsidP="00FE3A97">
            <w:pPr>
              <w:spacing w:line="256" w:lineRule="auto"/>
              <w:rPr>
                <w:rFonts w:ascii="Times New Roman" w:eastAsia="Times New Roman" w:hAnsi="Times New Roman" w:cs="Times New Roman"/>
                <w:color w:val="000000"/>
                <w:sz w:val="24"/>
                <w:szCs w:val="24"/>
                <w:lang w:eastAsia="ru-RU"/>
              </w:rPr>
            </w:pPr>
            <w:r w:rsidRPr="00BF080E">
              <w:rPr>
                <w:rFonts w:ascii="Times New Roman" w:eastAsiaTheme="minorHAnsi" w:hAnsi="Times New Roman" w:cs="Times New Roman"/>
                <w:color w:val="000000"/>
              </w:rPr>
              <w:t>В комплект часов ПЧ-3 входят: 10 пронумерованных штырьков, вставка плавкая, паспорт.</w:t>
            </w:r>
          </w:p>
        </w:tc>
        <w:tc>
          <w:tcPr>
            <w:tcW w:w="3969" w:type="dxa"/>
          </w:tcPr>
          <w:p w:rsidR="00FE3A97"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lastRenderedPageBreak/>
              <w:t>Часы процедурные</w:t>
            </w:r>
          </w:p>
        </w:tc>
        <w:tc>
          <w:tcPr>
            <w:tcW w:w="1417" w:type="dxa"/>
          </w:tcPr>
          <w:p w:rsidR="00FE3A97" w:rsidRDefault="00FE3A97"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560" w:type="dxa"/>
          </w:tcPr>
          <w:p w:rsidR="00FE3A97"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FE3A97"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109000</w:t>
            </w:r>
          </w:p>
        </w:tc>
        <w:tc>
          <w:tcPr>
            <w:tcW w:w="1524" w:type="dxa"/>
          </w:tcPr>
          <w:p w:rsidR="00FE3A97" w:rsidRPr="000E7CC2"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218000</w:t>
            </w:r>
          </w:p>
        </w:tc>
      </w:tr>
      <w:tr w:rsidR="000E7CC2" w:rsidTr="00416920">
        <w:tc>
          <w:tcPr>
            <w:tcW w:w="704" w:type="dxa"/>
          </w:tcPr>
          <w:p w:rsidR="000E7CC2" w:rsidRDefault="000E7CC2" w:rsidP="007A5041">
            <w:pPr>
              <w:spacing w:line="256" w:lineRule="auto"/>
              <w:rPr>
                <w:rFonts w:ascii="Times New Roman" w:hAnsi="Times New Roman" w:cs="Times New Roman"/>
                <w:b/>
                <w:sz w:val="28"/>
                <w:szCs w:val="28"/>
              </w:rPr>
            </w:pPr>
          </w:p>
        </w:tc>
        <w:tc>
          <w:tcPr>
            <w:tcW w:w="4111" w:type="dxa"/>
          </w:tcPr>
          <w:p w:rsidR="000E7CC2" w:rsidRDefault="00BF080E" w:rsidP="007A5041">
            <w:pPr>
              <w:spacing w:line="256" w:lineRule="auto"/>
              <w:rPr>
                <w:rFonts w:ascii="Times New Roman" w:hAnsi="Times New Roman" w:cs="Times New Roman"/>
                <w:b/>
                <w:sz w:val="28"/>
                <w:szCs w:val="28"/>
              </w:rPr>
            </w:pPr>
            <w:r>
              <w:rPr>
                <w:rFonts w:ascii="Times New Roman" w:hAnsi="Times New Roman" w:cs="Times New Roman"/>
                <w:b/>
                <w:sz w:val="28"/>
                <w:szCs w:val="28"/>
              </w:rPr>
              <w:t>И</w:t>
            </w:r>
            <w:r w:rsidR="000E7CC2">
              <w:rPr>
                <w:rFonts w:ascii="Times New Roman" w:hAnsi="Times New Roman" w:cs="Times New Roman"/>
                <w:b/>
                <w:sz w:val="28"/>
                <w:szCs w:val="28"/>
              </w:rPr>
              <w:t>того</w:t>
            </w:r>
          </w:p>
        </w:tc>
        <w:tc>
          <w:tcPr>
            <w:tcW w:w="3969" w:type="dxa"/>
          </w:tcPr>
          <w:p w:rsidR="000E7CC2" w:rsidRDefault="000E7CC2" w:rsidP="007A5041">
            <w:pPr>
              <w:spacing w:line="256" w:lineRule="auto"/>
              <w:rPr>
                <w:rFonts w:ascii="Times New Roman" w:hAnsi="Times New Roman" w:cs="Times New Roman"/>
                <w:b/>
                <w:sz w:val="28"/>
                <w:szCs w:val="28"/>
              </w:rPr>
            </w:pPr>
          </w:p>
        </w:tc>
        <w:tc>
          <w:tcPr>
            <w:tcW w:w="1417" w:type="dxa"/>
          </w:tcPr>
          <w:p w:rsidR="000E7CC2" w:rsidRDefault="000E7CC2" w:rsidP="007A5041">
            <w:pPr>
              <w:spacing w:line="256" w:lineRule="auto"/>
              <w:rPr>
                <w:rFonts w:ascii="Times New Roman" w:hAnsi="Times New Roman" w:cs="Times New Roman"/>
                <w:b/>
                <w:sz w:val="28"/>
                <w:szCs w:val="28"/>
              </w:rPr>
            </w:pPr>
          </w:p>
        </w:tc>
        <w:tc>
          <w:tcPr>
            <w:tcW w:w="1560" w:type="dxa"/>
          </w:tcPr>
          <w:p w:rsidR="000E7CC2" w:rsidRDefault="000E7CC2" w:rsidP="007A5041">
            <w:pPr>
              <w:spacing w:line="256" w:lineRule="auto"/>
              <w:rPr>
                <w:rFonts w:ascii="Times New Roman" w:hAnsi="Times New Roman" w:cs="Times New Roman"/>
                <w:b/>
                <w:sz w:val="28"/>
                <w:szCs w:val="28"/>
              </w:rPr>
            </w:pPr>
          </w:p>
        </w:tc>
        <w:tc>
          <w:tcPr>
            <w:tcW w:w="1275" w:type="dxa"/>
          </w:tcPr>
          <w:p w:rsidR="000E7CC2" w:rsidRDefault="000E7CC2" w:rsidP="007A5041">
            <w:pPr>
              <w:spacing w:line="256" w:lineRule="auto"/>
              <w:rPr>
                <w:rFonts w:ascii="Times New Roman" w:hAnsi="Times New Roman" w:cs="Times New Roman"/>
                <w:b/>
                <w:sz w:val="28"/>
                <w:szCs w:val="28"/>
              </w:rPr>
            </w:pPr>
          </w:p>
        </w:tc>
        <w:tc>
          <w:tcPr>
            <w:tcW w:w="1524" w:type="dxa"/>
          </w:tcPr>
          <w:p w:rsidR="000E7CC2" w:rsidRPr="0090189E" w:rsidRDefault="0090189E" w:rsidP="007A5041">
            <w:pPr>
              <w:spacing w:line="256" w:lineRule="auto"/>
              <w:rPr>
                <w:rFonts w:ascii="Times New Roman" w:hAnsi="Times New Roman" w:cs="Times New Roman"/>
                <w:sz w:val="24"/>
                <w:szCs w:val="24"/>
              </w:rPr>
            </w:pPr>
            <w:r w:rsidRPr="0090189E">
              <w:rPr>
                <w:rFonts w:ascii="Times New Roman" w:hAnsi="Times New Roman" w:cs="Times New Roman"/>
                <w:sz w:val="24"/>
                <w:szCs w:val="24"/>
              </w:rPr>
              <w:t>245000</w:t>
            </w:r>
          </w:p>
        </w:tc>
      </w:tr>
    </w:tbl>
    <w:p w:rsidR="00004407" w:rsidRDefault="00004407" w:rsidP="007A5041">
      <w:pPr>
        <w:spacing w:line="256" w:lineRule="auto"/>
        <w:rPr>
          <w:rFonts w:ascii="Times New Roman" w:hAnsi="Times New Roman" w:cs="Times New Roman"/>
          <w:b/>
          <w:sz w:val="28"/>
          <w:szCs w:val="28"/>
        </w:rPr>
      </w:pPr>
    </w:p>
    <w:p w:rsidR="00004407" w:rsidRDefault="00004407" w:rsidP="007A5041">
      <w:pPr>
        <w:spacing w:line="256" w:lineRule="auto"/>
        <w:rPr>
          <w:rFonts w:ascii="Times New Roman" w:hAnsi="Times New Roman" w:cs="Times New Roman"/>
          <w:b/>
          <w:sz w:val="28"/>
          <w:szCs w:val="28"/>
        </w:rPr>
      </w:pPr>
    </w:p>
    <w:p w:rsidR="00004407" w:rsidRDefault="00004407" w:rsidP="007A5041">
      <w:pPr>
        <w:spacing w:line="256" w:lineRule="auto"/>
        <w:rPr>
          <w:rFonts w:ascii="Times New Roman" w:hAnsi="Times New Roman" w:cs="Times New Roman"/>
          <w:b/>
          <w:sz w:val="28"/>
          <w:szCs w:val="28"/>
        </w:rPr>
      </w:pPr>
    </w:p>
    <w:p w:rsidR="00D60998" w:rsidRDefault="00D60998" w:rsidP="007A5041">
      <w:pPr>
        <w:spacing w:line="256" w:lineRule="auto"/>
        <w:rPr>
          <w:rFonts w:ascii="Times New Roman" w:hAnsi="Times New Roman" w:cs="Times New Roman"/>
          <w:b/>
          <w:sz w:val="28"/>
          <w:szCs w:val="28"/>
        </w:rPr>
      </w:pPr>
    </w:p>
    <w:p w:rsidR="00D60998" w:rsidRDefault="00D60998" w:rsidP="007A5041">
      <w:pPr>
        <w:spacing w:line="256" w:lineRule="auto"/>
        <w:rPr>
          <w:rFonts w:ascii="Times New Roman" w:hAnsi="Times New Roman" w:cs="Times New Roman"/>
          <w:b/>
          <w:sz w:val="28"/>
          <w:szCs w:val="28"/>
        </w:rPr>
      </w:pPr>
    </w:p>
    <w:p w:rsidR="00A2603C" w:rsidRPr="007A5041" w:rsidRDefault="007623F0" w:rsidP="007A5041">
      <w:pPr>
        <w:spacing w:line="256"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ИП </w:t>
      </w:r>
      <w:r w:rsidR="00D60998">
        <w:rPr>
          <w:rFonts w:ascii="Times New Roman" w:hAnsi="Times New Roman" w:cs="Times New Roman"/>
          <w:b/>
          <w:sz w:val="28"/>
          <w:szCs w:val="28"/>
        </w:rPr>
        <w:t>«Козлова Е.В»</w:t>
      </w:r>
      <w:r w:rsidR="00F17F75">
        <w:rPr>
          <w:rFonts w:ascii="Times New Roman" w:hAnsi="Times New Roman" w:cs="Times New Roman"/>
          <w:b/>
          <w:sz w:val="28"/>
          <w:szCs w:val="28"/>
        </w:rPr>
        <w:t xml:space="preserve"> </w:t>
      </w:r>
      <w:proofErr w:type="spellStart"/>
      <w:r w:rsidR="00F17F75">
        <w:rPr>
          <w:rFonts w:ascii="Times New Roman" w:hAnsi="Times New Roman" w:cs="Times New Roman"/>
          <w:b/>
          <w:sz w:val="28"/>
          <w:szCs w:val="28"/>
        </w:rPr>
        <w:t>г.Караганда</w:t>
      </w:r>
      <w:proofErr w:type="spellEnd"/>
      <w:r w:rsidR="00F17F75">
        <w:rPr>
          <w:rFonts w:ascii="Times New Roman" w:hAnsi="Times New Roman" w:cs="Times New Roman"/>
          <w:b/>
          <w:sz w:val="28"/>
          <w:szCs w:val="28"/>
        </w:rPr>
        <w:t xml:space="preserve"> </w:t>
      </w:r>
      <w:proofErr w:type="spellStart"/>
      <w:r w:rsidR="00D60998">
        <w:rPr>
          <w:rFonts w:ascii="Times New Roman" w:hAnsi="Times New Roman" w:cs="Times New Roman"/>
          <w:b/>
          <w:sz w:val="28"/>
          <w:szCs w:val="28"/>
        </w:rPr>
        <w:t>ул.Мамраева</w:t>
      </w:r>
      <w:proofErr w:type="spellEnd"/>
      <w:r w:rsidR="00D60998">
        <w:rPr>
          <w:rFonts w:ascii="Times New Roman" w:hAnsi="Times New Roman" w:cs="Times New Roman"/>
          <w:b/>
          <w:sz w:val="28"/>
          <w:szCs w:val="28"/>
        </w:rPr>
        <w:t xml:space="preserve">, 16 </w:t>
      </w:r>
      <w:proofErr w:type="spellStart"/>
      <w:r w:rsidR="00D60998">
        <w:rPr>
          <w:rFonts w:ascii="Times New Roman" w:hAnsi="Times New Roman" w:cs="Times New Roman"/>
          <w:b/>
          <w:sz w:val="28"/>
          <w:szCs w:val="28"/>
        </w:rPr>
        <w:t>кв</w:t>
      </w:r>
      <w:proofErr w:type="spellEnd"/>
      <w:r w:rsidR="00D60998">
        <w:rPr>
          <w:rFonts w:ascii="Times New Roman" w:hAnsi="Times New Roman" w:cs="Times New Roman"/>
          <w:b/>
          <w:sz w:val="28"/>
          <w:szCs w:val="28"/>
        </w:rPr>
        <w:t xml:space="preserve"> 43</w:t>
      </w:r>
    </w:p>
    <w:tbl>
      <w:tblPr>
        <w:tblStyle w:val="a3"/>
        <w:tblW w:w="23452" w:type="dxa"/>
        <w:tblInd w:w="-572" w:type="dxa"/>
        <w:tblLayout w:type="fixed"/>
        <w:tblLook w:val="04A0" w:firstRow="1" w:lastRow="0" w:firstColumn="1" w:lastColumn="0" w:noHBand="0" w:noVBand="1"/>
      </w:tblPr>
      <w:tblGrid>
        <w:gridCol w:w="674"/>
        <w:gridCol w:w="32"/>
        <w:gridCol w:w="6237"/>
        <w:gridCol w:w="3493"/>
        <w:gridCol w:w="50"/>
        <w:gridCol w:w="41"/>
        <w:gridCol w:w="15"/>
        <w:gridCol w:w="14"/>
        <w:gridCol w:w="1064"/>
        <w:gridCol w:w="32"/>
        <w:gridCol w:w="15"/>
        <w:gridCol w:w="23"/>
        <w:gridCol w:w="22"/>
        <w:gridCol w:w="758"/>
        <w:gridCol w:w="47"/>
        <w:gridCol w:w="23"/>
        <w:gridCol w:w="12"/>
        <w:gridCol w:w="10"/>
        <w:gridCol w:w="901"/>
        <w:gridCol w:w="47"/>
        <w:gridCol w:w="23"/>
        <w:gridCol w:w="22"/>
        <w:gridCol w:w="53"/>
        <w:gridCol w:w="1272"/>
        <w:gridCol w:w="47"/>
        <w:gridCol w:w="23"/>
        <w:gridCol w:w="26"/>
        <w:gridCol w:w="1391"/>
        <w:gridCol w:w="1417"/>
        <w:gridCol w:w="1417"/>
        <w:gridCol w:w="1417"/>
        <w:gridCol w:w="1417"/>
        <w:gridCol w:w="1417"/>
      </w:tblGrid>
      <w:tr w:rsidR="007A5041" w:rsidRPr="007A5041" w:rsidTr="00BD0C75">
        <w:trPr>
          <w:gridAfter w:val="6"/>
          <w:wAfter w:w="8476" w:type="dxa"/>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п/п</w:t>
            </w:r>
          </w:p>
        </w:tc>
        <w:tc>
          <w:tcPr>
            <w:tcW w:w="6237" w:type="dxa"/>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Наименование и техническая характеристика</w:t>
            </w:r>
          </w:p>
        </w:tc>
        <w:tc>
          <w:tcPr>
            <w:tcW w:w="3493" w:type="dxa"/>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Торговое название</w:t>
            </w:r>
          </w:p>
        </w:tc>
        <w:tc>
          <w:tcPr>
            <w:tcW w:w="1276" w:type="dxa"/>
            <w:gridSpan w:val="9"/>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Ед.изм</w:t>
            </w:r>
            <w:proofErr w:type="spellEnd"/>
          </w:p>
        </w:tc>
        <w:tc>
          <w:tcPr>
            <w:tcW w:w="850"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Кол-во</w:t>
            </w:r>
          </w:p>
        </w:tc>
        <w:tc>
          <w:tcPr>
            <w:tcW w:w="993"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цена</w:t>
            </w:r>
          </w:p>
        </w:tc>
        <w:tc>
          <w:tcPr>
            <w:tcW w:w="1421"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сумма</w:t>
            </w:r>
          </w:p>
        </w:tc>
      </w:tr>
      <w:tr w:rsidR="00BD0C75" w:rsidRPr="007A5041" w:rsidTr="00BD0C75">
        <w:trPr>
          <w:gridAfter w:val="6"/>
          <w:wAfter w:w="8476" w:type="dxa"/>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Pr>
                <w:rFonts w:ascii="Times New Roman" w:hAnsi="Times New Roman" w:cs="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color w:val="000000"/>
                <w:sz w:val="24"/>
                <w:szCs w:val="24"/>
              </w:rPr>
            </w:pPr>
            <w:r w:rsidRPr="007A5041">
              <w:rPr>
                <w:rFonts w:ascii="Times New Roman" w:hAnsi="Times New Roman" w:cs="Times New Roman"/>
                <w:color w:val="000000"/>
                <w:sz w:val="24"/>
                <w:szCs w:val="24"/>
              </w:rPr>
              <w:t xml:space="preserve">Гель </w:t>
            </w:r>
            <w:r>
              <w:rPr>
                <w:rFonts w:ascii="Times New Roman" w:hAnsi="Times New Roman" w:cs="Times New Roman"/>
                <w:color w:val="000000"/>
                <w:sz w:val="24"/>
                <w:szCs w:val="24"/>
              </w:rPr>
              <w:t>для ультразвуковой диагностики 5</w:t>
            </w:r>
            <w:r w:rsidRPr="007A5041">
              <w:rPr>
                <w:rFonts w:ascii="Times New Roman" w:hAnsi="Times New Roman" w:cs="Times New Roman"/>
                <w:color w:val="000000"/>
                <w:sz w:val="24"/>
                <w:szCs w:val="24"/>
              </w:rPr>
              <w:t xml:space="preserve">000 </w:t>
            </w:r>
            <w:proofErr w:type="spellStart"/>
            <w:proofErr w:type="gramStart"/>
            <w:r w:rsidRPr="007A5041">
              <w:rPr>
                <w:rFonts w:ascii="Times New Roman" w:hAnsi="Times New Roman" w:cs="Times New Roman"/>
                <w:color w:val="000000"/>
                <w:sz w:val="24"/>
                <w:szCs w:val="24"/>
              </w:rPr>
              <w:t>гр</w:t>
            </w:r>
            <w:proofErr w:type="spellEnd"/>
            <w:r w:rsidRPr="007A5041">
              <w:rPr>
                <w:rFonts w:ascii="Times New Roman" w:hAnsi="Times New Roman" w:cs="Times New Roman"/>
                <w:color w:val="000000"/>
                <w:sz w:val="24"/>
                <w:szCs w:val="24"/>
              </w:rPr>
              <w:t>,</w:t>
            </w:r>
            <w:r w:rsidRPr="007A5041">
              <w:rPr>
                <w:rFonts w:ascii="Times New Roman" w:hAnsi="Times New Roman" w:cs="Times New Roman"/>
                <w:color w:val="000000"/>
                <w:sz w:val="24"/>
                <w:szCs w:val="24"/>
              </w:rPr>
              <w:br/>
              <w:t>Состав</w:t>
            </w:r>
            <w:proofErr w:type="gramEnd"/>
            <w:r w:rsidRPr="007A5041">
              <w:rPr>
                <w:rFonts w:ascii="Times New Roman" w:hAnsi="Times New Roman" w:cs="Times New Roman"/>
                <w:color w:val="000000"/>
                <w:sz w:val="24"/>
                <w:szCs w:val="24"/>
              </w:rPr>
              <w:t xml:space="preserve"> геля: деминерализованная вода, глицерин, </w:t>
            </w:r>
            <w:proofErr w:type="spellStart"/>
            <w:r w:rsidRPr="007A5041">
              <w:rPr>
                <w:rFonts w:ascii="Times New Roman" w:hAnsi="Times New Roman" w:cs="Times New Roman"/>
                <w:color w:val="000000"/>
                <w:sz w:val="24"/>
                <w:szCs w:val="24"/>
              </w:rPr>
              <w:t>карбомер</w:t>
            </w:r>
            <w:proofErr w:type="spellEnd"/>
            <w:r w:rsidRPr="007A5041">
              <w:rPr>
                <w:rFonts w:ascii="Times New Roman" w:hAnsi="Times New Roman" w:cs="Times New Roman"/>
                <w:color w:val="000000"/>
                <w:sz w:val="24"/>
                <w:szCs w:val="24"/>
              </w:rPr>
              <w:t xml:space="preserve">, </w:t>
            </w:r>
            <w:proofErr w:type="spellStart"/>
            <w:r w:rsidRPr="007A5041">
              <w:rPr>
                <w:rFonts w:ascii="Times New Roman" w:hAnsi="Times New Roman" w:cs="Times New Roman"/>
                <w:color w:val="000000"/>
                <w:sz w:val="24"/>
                <w:szCs w:val="24"/>
              </w:rPr>
              <w:t>пропиленгликоль</w:t>
            </w:r>
            <w:proofErr w:type="spellEnd"/>
            <w:r w:rsidRPr="007A5041">
              <w:rPr>
                <w:rFonts w:ascii="Times New Roman" w:hAnsi="Times New Roman" w:cs="Times New Roman"/>
                <w:color w:val="000000"/>
                <w:sz w:val="24"/>
                <w:szCs w:val="24"/>
              </w:rPr>
              <w:t xml:space="preserve">, </w:t>
            </w:r>
            <w:proofErr w:type="spellStart"/>
            <w:r w:rsidRPr="007A5041">
              <w:rPr>
                <w:rFonts w:ascii="Times New Roman" w:hAnsi="Times New Roman" w:cs="Times New Roman"/>
                <w:color w:val="000000"/>
                <w:sz w:val="24"/>
                <w:szCs w:val="24"/>
              </w:rPr>
              <w:t>метилизотиазолин</w:t>
            </w:r>
            <w:proofErr w:type="spellEnd"/>
            <w:r w:rsidRPr="007A5041">
              <w:rPr>
                <w:rFonts w:ascii="Times New Roman" w:hAnsi="Times New Roman" w:cs="Times New Roman"/>
                <w:color w:val="000000"/>
                <w:sz w:val="24"/>
                <w:szCs w:val="24"/>
              </w:rPr>
              <w:t>, голубой краситель.</w:t>
            </w:r>
            <w:r w:rsidRPr="007A5041">
              <w:rPr>
                <w:rFonts w:ascii="Times New Roman" w:hAnsi="Times New Roman" w:cs="Times New Roman"/>
                <w:color w:val="000000"/>
                <w:sz w:val="24"/>
                <w:szCs w:val="24"/>
              </w:rPr>
              <w:br/>
              <w:t>Вязкость: высокая</w:t>
            </w:r>
            <w:r w:rsidRPr="007A5041">
              <w:rPr>
                <w:rFonts w:ascii="Times New Roman" w:hAnsi="Times New Roman" w:cs="Times New Roman"/>
                <w:color w:val="000000"/>
                <w:sz w:val="24"/>
                <w:szCs w:val="24"/>
              </w:rPr>
              <w:br/>
              <w:t>Цвет: голубой.</w:t>
            </w:r>
            <w:r w:rsidRPr="007A5041">
              <w:rPr>
                <w:rFonts w:ascii="Times New Roman" w:hAnsi="Times New Roman" w:cs="Times New Roman"/>
                <w:color w:val="000000"/>
                <w:sz w:val="24"/>
                <w:szCs w:val="24"/>
              </w:rPr>
              <w:br/>
              <w:t xml:space="preserve">Без запаха. </w:t>
            </w:r>
            <w:proofErr w:type="spellStart"/>
            <w:r w:rsidRPr="007A5041">
              <w:rPr>
                <w:rFonts w:ascii="Times New Roman" w:hAnsi="Times New Roman" w:cs="Times New Roman"/>
                <w:color w:val="000000"/>
                <w:sz w:val="24"/>
                <w:szCs w:val="24"/>
              </w:rPr>
              <w:t>pH</w:t>
            </w:r>
            <w:proofErr w:type="spellEnd"/>
            <w:r w:rsidRPr="007A5041">
              <w:rPr>
                <w:rFonts w:ascii="Times New Roman" w:hAnsi="Times New Roman" w:cs="Times New Roman"/>
                <w:color w:val="000000"/>
                <w:sz w:val="24"/>
                <w:szCs w:val="24"/>
              </w:rPr>
              <w:t>: 5,5 – 9</w:t>
            </w:r>
            <w:r w:rsidRPr="007A5041">
              <w:rPr>
                <w:rFonts w:ascii="Times New Roman" w:hAnsi="Times New Roman" w:cs="Times New Roman"/>
                <w:color w:val="000000"/>
                <w:sz w:val="24"/>
                <w:szCs w:val="24"/>
              </w:rPr>
              <w:br/>
              <w:t xml:space="preserve">Назначение: предназначен для использования во время ультразвуковой физиотерапии и диагностики. Гель только для внешнего использования, нестерильный. Не использовать на коже, которая повреждена царапинами, эритемой или ранами. Упаковка пакет в комплекте с бутылкой и </w:t>
            </w:r>
            <w:proofErr w:type="gramStart"/>
            <w:r w:rsidRPr="007A5041">
              <w:rPr>
                <w:rFonts w:ascii="Times New Roman" w:hAnsi="Times New Roman" w:cs="Times New Roman"/>
                <w:color w:val="000000"/>
                <w:sz w:val="24"/>
                <w:szCs w:val="24"/>
              </w:rPr>
              <w:t>крышкой  не</w:t>
            </w:r>
            <w:proofErr w:type="gramEnd"/>
            <w:r w:rsidRPr="007A5041">
              <w:rPr>
                <w:rFonts w:ascii="Times New Roman" w:hAnsi="Times New Roman" w:cs="Times New Roman"/>
                <w:color w:val="000000"/>
                <w:sz w:val="24"/>
                <w:szCs w:val="24"/>
              </w:rPr>
              <w:t xml:space="preserve"> более 250 </w:t>
            </w:r>
            <w:proofErr w:type="spellStart"/>
            <w:r w:rsidRPr="007A5041">
              <w:rPr>
                <w:rFonts w:ascii="Times New Roman" w:hAnsi="Times New Roman" w:cs="Times New Roman"/>
                <w:color w:val="000000"/>
                <w:sz w:val="24"/>
                <w:szCs w:val="24"/>
              </w:rPr>
              <w:t>гр</w:t>
            </w:r>
            <w:proofErr w:type="spellEnd"/>
            <w:r w:rsidRPr="007A5041">
              <w:rPr>
                <w:rFonts w:ascii="Times New Roman" w:hAnsi="Times New Roman" w:cs="Times New Roman"/>
                <w:color w:val="000000"/>
                <w:sz w:val="24"/>
                <w:szCs w:val="24"/>
              </w:rPr>
              <w:t xml:space="preserve">,  Вес не менее 5000 </w:t>
            </w:r>
            <w:proofErr w:type="spellStart"/>
            <w:r w:rsidRPr="007A5041">
              <w:rPr>
                <w:rFonts w:ascii="Times New Roman" w:hAnsi="Times New Roman" w:cs="Times New Roman"/>
                <w:color w:val="000000"/>
                <w:sz w:val="24"/>
                <w:szCs w:val="24"/>
              </w:rPr>
              <w:t>гр</w:t>
            </w:r>
            <w:proofErr w:type="spellEnd"/>
          </w:p>
          <w:p w:rsidR="00BD0C75" w:rsidRPr="007A5041" w:rsidRDefault="00BD0C75" w:rsidP="007A5041">
            <w:pPr>
              <w:rPr>
                <w:rFonts w:ascii="Times New Roman" w:hAnsi="Times New Roman" w:cs="Times New Roman"/>
                <w:b/>
                <w:sz w:val="28"/>
                <w:szCs w:val="28"/>
              </w:rPr>
            </w:pPr>
          </w:p>
        </w:tc>
        <w:tc>
          <w:tcPr>
            <w:tcW w:w="3493" w:type="dxa"/>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sidRPr="007A5041">
              <w:rPr>
                <w:rFonts w:ascii="Times New Roman" w:hAnsi="Times New Roman" w:cs="Times New Roman"/>
                <w:sz w:val="24"/>
                <w:szCs w:val="24"/>
              </w:rPr>
              <w:t xml:space="preserve">Гель для </w:t>
            </w:r>
            <w:proofErr w:type="spellStart"/>
            <w:r w:rsidRPr="007A5041">
              <w:rPr>
                <w:rFonts w:ascii="Times New Roman" w:hAnsi="Times New Roman" w:cs="Times New Roman"/>
                <w:sz w:val="24"/>
                <w:szCs w:val="24"/>
              </w:rPr>
              <w:t>Узи</w:t>
            </w:r>
            <w:proofErr w:type="spellEnd"/>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C03560" w:rsidRDefault="00BD0C75" w:rsidP="007A5041">
            <w:pPr>
              <w:rPr>
                <w:rFonts w:ascii="Times New Roman" w:hAnsi="Times New Roman" w:cs="Times New Roman"/>
                <w:sz w:val="24"/>
                <w:szCs w:val="24"/>
              </w:rPr>
            </w:pPr>
          </w:p>
        </w:tc>
        <w:tc>
          <w:tcPr>
            <w:tcW w:w="1276" w:type="dxa"/>
            <w:gridSpan w:val="9"/>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кан</w:t>
            </w:r>
            <w:proofErr w:type="spellEnd"/>
          </w:p>
        </w:tc>
        <w:tc>
          <w:tcPr>
            <w:tcW w:w="850"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3</w:t>
            </w:r>
          </w:p>
        </w:tc>
        <w:tc>
          <w:tcPr>
            <w:tcW w:w="993"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47</w:t>
            </w:r>
            <w:r w:rsidRPr="007A5041">
              <w:rPr>
                <w:rFonts w:ascii="Times New Roman" w:hAnsi="Times New Roman" w:cs="Times New Roman"/>
                <w:sz w:val="24"/>
                <w:szCs w:val="24"/>
              </w:rPr>
              <w:t>00</w:t>
            </w:r>
          </w:p>
        </w:tc>
        <w:tc>
          <w:tcPr>
            <w:tcW w:w="1421"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141</w:t>
            </w:r>
            <w:r w:rsidRPr="007A5041">
              <w:rPr>
                <w:rFonts w:ascii="Times New Roman" w:hAnsi="Times New Roman" w:cs="Times New Roman"/>
                <w:sz w:val="24"/>
                <w:szCs w:val="24"/>
              </w:rPr>
              <w:t>00</w:t>
            </w:r>
          </w:p>
        </w:tc>
      </w:tr>
      <w:tr w:rsidR="00BD0C75" w:rsidRPr="007A5041" w:rsidTr="00BD0C75">
        <w:trPr>
          <w:gridAfter w:val="6"/>
          <w:wAfter w:w="8476" w:type="dxa"/>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Pr>
                <w:rFonts w:ascii="Times New Roman" w:hAnsi="Times New Roman" w:cs="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color w:val="000000"/>
                <w:sz w:val="24"/>
                <w:szCs w:val="24"/>
              </w:rPr>
            </w:pPr>
            <w:r w:rsidRPr="007A5041">
              <w:rPr>
                <w:rFonts w:ascii="Times New Roman" w:hAnsi="Times New Roman" w:cs="Times New Roman"/>
                <w:color w:val="000000"/>
                <w:sz w:val="24"/>
                <w:szCs w:val="24"/>
              </w:rPr>
              <w:t>бумага высоко глянцевая для принтера чёрно-белого изображения</w:t>
            </w:r>
            <w:r w:rsidRPr="007A5041">
              <w:rPr>
                <w:rFonts w:ascii="Times New Roman" w:hAnsi="Times New Roman" w:cs="Times New Roman"/>
                <w:color w:val="000000"/>
                <w:sz w:val="24"/>
                <w:szCs w:val="24"/>
              </w:rPr>
              <w:br/>
              <w:t>UP-895MD/-895CE/-D895/-D895MD/</w:t>
            </w:r>
            <w:r w:rsidRPr="007A5041">
              <w:rPr>
                <w:rFonts w:ascii="Times New Roman" w:hAnsi="Times New Roman" w:cs="Times New Roman"/>
                <w:color w:val="000000"/>
                <w:sz w:val="24"/>
                <w:szCs w:val="24"/>
              </w:rPr>
              <w:br/>
              <w:t>-897MD/-897CE/-D897. Производство ЯПОНИЯ.</w:t>
            </w:r>
          </w:p>
          <w:p w:rsidR="00BD0C75" w:rsidRPr="007A5041" w:rsidRDefault="00BD0C75" w:rsidP="007A5041">
            <w:pPr>
              <w:rPr>
                <w:rFonts w:ascii="Times New Roman" w:hAnsi="Times New Roman" w:cs="Times New Roman"/>
                <w:b/>
                <w:sz w:val="28"/>
                <w:szCs w:val="28"/>
              </w:rPr>
            </w:pPr>
          </w:p>
        </w:tc>
        <w:tc>
          <w:tcPr>
            <w:tcW w:w="3493" w:type="dxa"/>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sidRPr="007A5041">
              <w:rPr>
                <w:rFonts w:ascii="Times New Roman" w:hAnsi="Times New Roman" w:cs="Times New Roman"/>
                <w:sz w:val="24"/>
                <w:szCs w:val="24"/>
              </w:rPr>
              <w:t xml:space="preserve">Бумага для </w:t>
            </w:r>
            <w:proofErr w:type="spellStart"/>
            <w:r w:rsidRPr="007A5041">
              <w:rPr>
                <w:rFonts w:ascii="Times New Roman" w:hAnsi="Times New Roman" w:cs="Times New Roman"/>
                <w:sz w:val="24"/>
                <w:szCs w:val="24"/>
              </w:rPr>
              <w:t>Узи</w:t>
            </w:r>
            <w:proofErr w:type="spellEnd"/>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tc>
        <w:tc>
          <w:tcPr>
            <w:tcW w:w="1276" w:type="dxa"/>
            <w:gridSpan w:val="9"/>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шт</w:t>
            </w:r>
            <w:proofErr w:type="spellEnd"/>
          </w:p>
        </w:tc>
        <w:tc>
          <w:tcPr>
            <w:tcW w:w="850"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sidRPr="007A5041">
              <w:rPr>
                <w:rFonts w:ascii="Times New Roman" w:hAnsi="Times New Roman" w:cs="Times New Roman"/>
                <w:sz w:val="24"/>
                <w:szCs w:val="24"/>
              </w:rPr>
              <w:t>10</w:t>
            </w:r>
          </w:p>
        </w:tc>
        <w:tc>
          <w:tcPr>
            <w:tcW w:w="993"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77</w:t>
            </w:r>
            <w:r w:rsidRPr="007A5041">
              <w:rPr>
                <w:rFonts w:ascii="Times New Roman" w:hAnsi="Times New Roman" w:cs="Times New Roman"/>
                <w:sz w:val="24"/>
                <w:szCs w:val="24"/>
              </w:rPr>
              <w:t>00</w:t>
            </w:r>
          </w:p>
        </w:tc>
        <w:tc>
          <w:tcPr>
            <w:tcW w:w="1421"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77</w:t>
            </w:r>
            <w:r w:rsidRPr="007A5041">
              <w:rPr>
                <w:rFonts w:ascii="Times New Roman" w:hAnsi="Times New Roman" w:cs="Times New Roman"/>
                <w:sz w:val="24"/>
                <w:szCs w:val="24"/>
              </w:rPr>
              <w:t>000</w:t>
            </w:r>
          </w:p>
        </w:tc>
      </w:tr>
      <w:tr w:rsidR="00BD0C75" w:rsidRPr="007A5041" w:rsidTr="00BD0C75">
        <w:trPr>
          <w:gridAfter w:val="8"/>
          <w:wAfter w:w="8525" w:type="dxa"/>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Pr>
                <w:rFonts w:ascii="Times New Roman" w:hAnsi="Times New Roman" w:cs="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b/>
                <w:sz w:val="28"/>
                <w:szCs w:val="28"/>
              </w:rPr>
            </w:pPr>
            <w:r w:rsidRPr="00971204">
              <w:rPr>
                <w:rFonts w:ascii="Times New Roman" w:hAnsi="Times New Roman" w:cs="Times New Roman"/>
                <w:b/>
                <w:bCs/>
                <w:color w:val="000000"/>
                <w:sz w:val="24"/>
                <w:szCs w:val="24"/>
                <w:shd w:val="clear" w:color="auto" w:fill="FFFFFF"/>
              </w:rPr>
              <w:t xml:space="preserve">Термобумага </w:t>
            </w:r>
            <w:proofErr w:type="spellStart"/>
            <w:r w:rsidRPr="00971204">
              <w:rPr>
                <w:rFonts w:ascii="Times New Roman" w:hAnsi="Times New Roman" w:cs="Times New Roman"/>
                <w:b/>
                <w:bCs/>
                <w:color w:val="000000"/>
                <w:sz w:val="24"/>
                <w:szCs w:val="24"/>
                <w:shd w:val="clear" w:color="auto" w:fill="FFFFFF"/>
              </w:rPr>
              <w:t>Sony</w:t>
            </w:r>
            <w:proofErr w:type="spellEnd"/>
            <w:r w:rsidRPr="00971204">
              <w:rPr>
                <w:rFonts w:ascii="Times New Roman" w:hAnsi="Times New Roman" w:cs="Times New Roman"/>
                <w:b/>
                <w:bCs/>
                <w:color w:val="000000"/>
                <w:sz w:val="24"/>
                <w:szCs w:val="24"/>
                <w:shd w:val="clear" w:color="auto" w:fill="FFFFFF"/>
              </w:rPr>
              <w:t xml:space="preserve"> UPP-210HD</w:t>
            </w:r>
            <w:r w:rsidRPr="00971204">
              <w:rPr>
                <w:rFonts w:ascii="Times New Roman" w:hAnsi="Times New Roman" w:cs="Times New Roman"/>
                <w:color w:val="000000"/>
                <w:sz w:val="24"/>
                <w:szCs w:val="24"/>
                <w:shd w:val="clear" w:color="auto" w:fill="FFFFFF"/>
              </w:rPr>
              <w:t> оригинальная Тип II (</w:t>
            </w:r>
            <w:proofErr w:type="spellStart"/>
            <w:r w:rsidRPr="00971204">
              <w:rPr>
                <w:rFonts w:ascii="Times New Roman" w:hAnsi="Times New Roman" w:cs="Times New Roman"/>
                <w:color w:val="000000"/>
                <w:sz w:val="24"/>
                <w:szCs w:val="24"/>
                <w:shd w:val="clear" w:color="auto" w:fill="FFFFFF"/>
              </w:rPr>
              <w:t>High</w:t>
            </w:r>
            <w:proofErr w:type="spellEnd"/>
            <w:r w:rsidRPr="00971204">
              <w:rPr>
                <w:rFonts w:ascii="Times New Roman" w:hAnsi="Times New Roman" w:cs="Times New Roman"/>
                <w:color w:val="000000"/>
                <w:sz w:val="24"/>
                <w:szCs w:val="24"/>
                <w:shd w:val="clear" w:color="auto" w:fill="FFFFFF"/>
              </w:rPr>
              <w:t xml:space="preserve"> </w:t>
            </w:r>
            <w:proofErr w:type="spellStart"/>
            <w:r w:rsidRPr="00971204">
              <w:rPr>
                <w:rFonts w:ascii="Times New Roman" w:hAnsi="Times New Roman" w:cs="Times New Roman"/>
                <w:color w:val="000000"/>
                <w:sz w:val="24"/>
                <w:szCs w:val="24"/>
                <w:shd w:val="clear" w:color="auto" w:fill="FFFFFF"/>
              </w:rPr>
              <w:t>Density</w:t>
            </w:r>
            <w:proofErr w:type="spellEnd"/>
            <w:r w:rsidRPr="00971204">
              <w:rPr>
                <w:rFonts w:ascii="Times New Roman" w:hAnsi="Times New Roman" w:cs="Times New Roman"/>
                <w:color w:val="000000"/>
                <w:sz w:val="24"/>
                <w:szCs w:val="24"/>
                <w:shd w:val="clear" w:color="auto" w:fill="FFFFFF"/>
              </w:rPr>
              <w:t>) высокой плотности обеспечивает гарантированный уровень качества при термопечати с высоким разрешением и длительную эксплуатацию принтеров без преждевременного выгорания элементов печатающей термоголовки. Это связано в первую очередь с полным отсутствием бумажной пыли на поверхности рулона и стабильными характеристиками термочувствительного слоя.</w:t>
            </w:r>
          </w:p>
        </w:tc>
        <w:tc>
          <w:tcPr>
            <w:tcW w:w="3543" w:type="dxa"/>
            <w:gridSpan w:val="2"/>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sidRPr="007A5041">
              <w:rPr>
                <w:rFonts w:ascii="Times New Roman" w:hAnsi="Times New Roman" w:cs="Times New Roman"/>
                <w:sz w:val="24"/>
                <w:szCs w:val="24"/>
              </w:rPr>
              <w:t>Бумага для флюорографии</w:t>
            </w: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tc>
        <w:tc>
          <w:tcPr>
            <w:tcW w:w="1181" w:type="dxa"/>
            <w:gridSpan w:val="6"/>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шт</w:t>
            </w:r>
            <w:proofErr w:type="spellEnd"/>
          </w:p>
        </w:tc>
        <w:tc>
          <w:tcPr>
            <w:tcW w:w="850"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sidRPr="007A5041">
              <w:rPr>
                <w:rFonts w:ascii="Times New Roman" w:hAnsi="Times New Roman" w:cs="Times New Roman"/>
                <w:sz w:val="24"/>
                <w:szCs w:val="24"/>
              </w:rPr>
              <w:t>3</w:t>
            </w:r>
          </w:p>
        </w:tc>
        <w:tc>
          <w:tcPr>
            <w:tcW w:w="993"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380</w:t>
            </w:r>
            <w:r w:rsidRPr="007A5041">
              <w:rPr>
                <w:rFonts w:ascii="Times New Roman" w:hAnsi="Times New Roman" w:cs="Times New Roman"/>
                <w:sz w:val="24"/>
                <w:szCs w:val="24"/>
              </w:rPr>
              <w:t>00</w:t>
            </w:r>
          </w:p>
        </w:tc>
        <w:tc>
          <w:tcPr>
            <w:tcW w:w="1417"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114000</w:t>
            </w:r>
          </w:p>
        </w:tc>
      </w:tr>
      <w:tr w:rsidR="00BD0C75" w:rsidRPr="007A5041" w:rsidTr="00BD0C75">
        <w:trPr>
          <w:gridAfter w:val="8"/>
          <w:wAfter w:w="8525" w:type="dxa"/>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sidRPr="00F07C9D">
              <w:rPr>
                <w:rFonts w:ascii="Times New Roman" w:hAnsi="Times New Roman" w:cs="Times New Roman"/>
                <w:sz w:val="24"/>
                <w:szCs w:val="24"/>
              </w:rPr>
              <w:lastRenderedPageBreak/>
              <w:t xml:space="preserve">Лот </w:t>
            </w:r>
            <w:r>
              <w:rPr>
                <w:rFonts w:ascii="Times New Roman" w:hAnsi="Times New Roman" w:cs="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hideMark/>
          </w:tcPr>
          <w:p w:rsidR="00BD0C75" w:rsidRPr="00971204" w:rsidRDefault="00BD0C75" w:rsidP="007A5041">
            <w:pPr>
              <w:rPr>
                <w:rFonts w:ascii="Times New Roman" w:hAnsi="Times New Roman" w:cs="Times New Roman"/>
                <w:b/>
                <w:sz w:val="24"/>
                <w:szCs w:val="24"/>
              </w:rPr>
            </w:pPr>
            <w:r w:rsidRPr="007A5041">
              <w:rPr>
                <w:rFonts w:ascii="Times New Roman" w:hAnsi="Times New Roman" w:cs="Times New Roman"/>
                <w:color w:val="2B2B2B"/>
                <w:sz w:val="23"/>
                <w:szCs w:val="23"/>
              </w:rPr>
              <w:t xml:space="preserve">Зонд урогенитальный стерильный </w:t>
            </w:r>
            <w:proofErr w:type="spellStart"/>
            <w:r w:rsidRPr="007A5041">
              <w:rPr>
                <w:rFonts w:ascii="Times New Roman" w:hAnsi="Times New Roman" w:cs="Times New Roman"/>
                <w:color w:val="2B2B2B"/>
                <w:sz w:val="23"/>
                <w:szCs w:val="23"/>
              </w:rPr>
              <w:t>Цитощетка</w:t>
            </w:r>
            <w:proofErr w:type="spellEnd"/>
            <w:r w:rsidRPr="007A5041">
              <w:rPr>
                <w:rFonts w:ascii="Times New Roman" w:hAnsi="Times New Roman" w:cs="Times New Roman"/>
                <w:color w:val="2B2B2B"/>
                <w:sz w:val="23"/>
                <w:szCs w:val="23"/>
              </w:rPr>
              <w:t xml:space="preserve"> (тип D) предназначен для взятия материала с поверхности слизистой оболочки. Металлический кончик щетки покрыт полимерным шариком, за счет мягкой щетины, позволяет комфортно для пациента собрать достаточное большое количество материала для проведения различного рода анализов. Гибкая основа щетины может быть выгнута под любым углом относительно рукояти — это обеспечивает хороший доступ к месту забора материала. C насечкой для излома под пробирку </w:t>
            </w:r>
            <w:proofErr w:type="spellStart"/>
            <w:r w:rsidRPr="007A5041">
              <w:rPr>
                <w:rFonts w:ascii="Times New Roman" w:hAnsi="Times New Roman" w:cs="Times New Roman"/>
                <w:color w:val="2B2B2B"/>
                <w:sz w:val="23"/>
                <w:szCs w:val="23"/>
              </w:rPr>
              <w:t>Эппендорф</w:t>
            </w:r>
            <w:proofErr w:type="spellEnd"/>
            <w:r w:rsidRPr="007A5041">
              <w:rPr>
                <w:rFonts w:ascii="Times New Roman" w:hAnsi="Times New Roman" w:cs="Times New Roman"/>
                <w:color w:val="2B2B2B"/>
                <w:sz w:val="23"/>
                <w:szCs w:val="23"/>
              </w:rPr>
              <w:t xml:space="preserve">. Длина 200 </w:t>
            </w:r>
            <w:proofErr w:type="gramStart"/>
            <w:r w:rsidRPr="007A5041">
              <w:rPr>
                <w:rFonts w:ascii="Times New Roman" w:hAnsi="Times New Roman" w:cs="Times New Roman"/>
                <w:color w:val="2B2B2B"/>
                <w:sz w:val="23"/>
                <w:szCs w:val="23"/>
              </w:rPr>
              <w:t>мм.,</w:t>
            </w:r>
            <w:proofErr w:type="gramEnd"/>
            <w:r w:rsidRPr="007A5041">
              <w:rPr>
                <w:rFonts w:ascii="Times New Roman" w:hAnsi="Times New Roman" w:cs="Times New Roman"/>
                <w:color w:val="2B2B2B"/>
                <w:sz w:val="23"/>
                <w:szCs w:val="23"/>
              </w:rPr>
              <w:t xml:space="preserve"> Диаметр рабочей части 7 мм., Длина рабочей части 20 мм.</w:t>
            </w:r>
          </w:p>
        </w:tc>
        <w:tc>
          <w:tcPr>
            <w:tcW w:w="3543" w:type="dxa"/>
            <w:gridSpan w:val="2"/>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цитощетка</w:t>
            </w:r>
            <w:proofErr w:type="spellEnd"/>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tc>
        <w:tc>
          <w:tcPr>
            <w:tcW w:w="1181" w:type="dxa"/>
            <w:gridSpan w:val="6"/>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шт</w:t>
            </w:r>
            <w:proofErr w:type="spellEnd"/>
          </w:p>
        </w:tc>
        <w:tc>
          <w:tcPr>
            <w:tcW w:w="850"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5</w:t>
            </w:r>
            <w:r w:rsidRPr="007A5041">
              <w:rPr>
                <w:rFonts w:ascii="Times New Roman" w:hAnsi="Times New Roman" w:cs="Times New Roman"/>
                <w:sz w:val="24"/>
                <w:szCs w:val="24"/>
              </w:rPr>
              <w:t>00</w:t>
            </w:r>
          </w:p>
        </w:tc>
        <w:tc>
          <w:tcPr>
            <w:tcW w:w="993"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80</w:t>
            </w:r>
          </w:p>
        </w:tc>
        <w:tc>
          <w:tcPr>
            <w:tcW w:w="1417"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400</w:t>
            </w:r>
            <w:r w:rsidRPr="007A5041">
              <w:rPr>
                <w:rFonts w:ascii="Times New Roman" w:hAnsi="Times New Roman" w:cs="Times New Roman"/>
                <w:sz w:val="24"/>
                <w:szCs w:val="24"/>
              </w:rPr>
              <w:t>00</w:t>
            </w:r>
          </w:p>
        </w:tc>
      </w:tr>
      <w:tr w:rsidR="00BD0C75" w:rsidRPr="007A5041" w:rsidTr="00BD0C75">
        <w:trPr>
          <w:gridAfter w:val="8"/>
          <w:wAfter w:w="8525" w:type="dxa"/>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sidRPr="00F07C9D">
              <w:rPr>
                <w:rFonts w:ascii="Times New Roman" w:hAnsi="Times New Roman" w:cs="Times New Roman"/>
                <w:sz w:val="24"/>
                <w:szCs w:val="24"/>
              </w:rPr>
              <w:t>Лот 19</w:t>
            </w:r>
          </w:p>
        </w:tc>
        <w:tc>
          <w:tcPr>
            <w:tcW w:w="6237" w:type="dxa"/>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color w:val="000000"/>
              </w:rPr>
            </w:pPr>
            <w:r w:rsidRPr="007A5041">
              <w:rPr>
                <w:rFonts w:ascii="Times New Roman" w:hAnsi="Times New Roman" w:cs="Times New Roman"/>
                <w:color w:val="000000"/>
              </w:rPr>
              <w:t xml:space="preserve">бумага размер 57*18*12 </w:t>
            </w:r>
            <w:proofErr w:type="spellStart"/>
            <w:r w:rsidRPr="007A5041">
              <w:rPr>
                <w:rFonts w:ascii="Times New Roman" w:hAnsi="Times New Roman" w:cs="Times New Roman"/>
                <w:color w:val="000000"/>
              </w:rPr>
              <w:t>вн</w:t>
            </w:r>
            <w:proofErr w:type="spellEnd"/>
            <w:r w:rsidRPr="007A5041">
              <w:rPr>
                <w:rFonts w:ascii="Times New Roman" w:hAnsi="Times New Roman" w:cs="Times New Roman"/>
                <w:color w:val="000000"/>
              </w:rPr>
              <w:t xml:space="preserve">. Сетка красного цвета, для ЭКГ аппарата </w:t>
            </w:r>
            <w:proofErr w:type="spellStart"/>
            <w:r w:rsidRPr="007A5041">
              <w:rPr>
                <w:rFonts w:ascii="Times New Roman" w:hAnsi="Times New Roman" w:cs="Times New Roman"/>
                <w:color w:val="000000"/>
              </w:rPr>
              <w:t>Heart</w:t>
            </w:r>
            <w:proofErr w:type="spellEnd"/>
            <w:r w:rsidRPr="007A5041">
              <w:rPr>
                <w:rFonts w:ascii="Times New Roman" w:hAnsi="Times New Roman" w:cs="Times New Roman"/>
                <w:color w:val="000000"/>
              </w:rPr>
              <w:t xml:space="preserve"> </w:t>
            </w:r>
            <w:proofErr w:type="spellStart"/>
            <w:r w:rsidRPr="007A5041">
              <w:rPr>
                <w:rFonts w:ascii="Times New Roman" w:hAnsi="Times New Roman" w:cs="Times New Roman"/>
                <w:color w:val="000000"/>
              </w:rPr>
              <w:t>mirror</w:t>
            </w:r>
            <w:proofErr w:type="spellEnd"/>
            <w:r w:rsidRPr="007A5041">
              <w:rPr>
                <w:rFonts w:ascii="Times New Roman" w:hAnsi="Times New Roman" w:cs="Times New Roman"/>
                <w:color w:val="000000"/>
              </w:rPr>
              <w:t xml:space="preserve"> 3D</w:t>
            </w:r>
          </w:p>
          <w:p w:rsidR="00BD0C75" w:rsidRPr="007A5041" w:rsidRDefault="00BD0C75" w:rsidP="007A5041">
            <w:pPr>
              <w:rPr>
                <w:rFonts w:ascii="Times New Roman" w:hAnsi="Times New Roman" w:cs="Times New Roman"/>
                <w:b/>
                <w:sz w:val="28"/>
                <w:szCs w:val="28"/>
              </w:rPr>
            </w:pPr>
          </w:p>
        </w:tc>
        <w:tc>
          <w:tcPr>
            <w:tcW w:w="3543" w:type="dxa"/>
            <w:gridSpan w:val="2"/>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sidRPr="007A5041">
              <w:rPr>
                <w:rFonts w:ascii="Times New Roman" w:hAnsi="Times New Roman" w:cs="Times New Roman"/>
                <w:sz w:val="24"/>
                <w:szCs w:val="24"/>
              </w:rPr>
              <w:t>Бумага 57х18</w:t>
            </w:r>
          </w:p>
          <w:p w:rsidR="00BD0C75" w:rsidRPr="007A5041" w:rsidRDefault="00BD0C75" w:rsidP="007A5041">
            <w:pPr>
              <w:rPr>
                <w:rFonts w:ascii="Times New Roman" w:hAnsi="Times New Roman" w:cs="Times New Roman"/>
                <w:b/>
                <w:sz w:val="28"/>
                <w:szCs w:val="28"/>
              </w:rPr>
            </w:pPr>
          </w:p>
        </w:tc>
        <w:tc>
          <w:tcPr>
            <w:tcW w:w="1181" w:type="dxa"/>
            <w:gridSpan w:val="6"/>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шт</w:t>
            </w:r>
            <w:proofErr w:type="spellEnd"/>
          </w:p>
        </w:tc>
        <w:tc>
          <w:tcPr>
            <w:tcW w:w="850"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180</w:t>
            </w:r>
          </w:p>
        </w:tc>
        <w:tc>
          <w:tcPr>
            <w:tcW w:w="993"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547</w:t>
            </w:r>
          </w:p>
        </w:tc>
        <w:tc>
          <w:tcPr>
            <w:tcW w:w="1417"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98460</w:t>
            </w:r>
          </w:p>
        </w:tc>
      </w:tr>
      <w:tr w:rsidR="00BD0C75" w:rsidRPr="007A5041" w:rsidTr="00BD0C75">
        <w:trPr>
          <w:gridAfter w:val="8"/>
          <w:wAfter w:w="8525" w:type="dxa"/>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Pr>
                <w:rFonts w:ascii="Times New Roman" w:hAnsi="Times New Roman" w:cs="Times New Roman"/>
                <w:sz w:val="24"/>
                <w:szCs w:val="24"/>
              </w:rPr>
              <w:t>28</w:t>
            </w:r>
          </w:p>
        </w:tc>
        <w:tc>
          <w:tcPr>
            <w:tcW w:w="6237" w:type="dxa"/>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b/>
                <w:sz w:val="28"/>
                <w:szCs w:val="28"/>
              </w:rPr>
            </w:pPr>
            <w:r w:rsidRPr="007A5041">
              <w:rPr>
                <w:rFonts w:ascii="Times New Roman" w:hAnsi="Times New Roman" w:cs="Times New Roman"/>
                <w:sz w:val="24"/>
                <w:szCs w:val="24"/>
              </w:rPr>
              <w:t xml:space="preserve">Мульти-игла для забора образцов с катетером с </w:t>
            </w:r>
            <w:proofErr w:type="spellStart"/>
            <w:r w:rsidRPr="007A5041">
              <w:rPr>
                <w:rFonts w:ascii="Times New Roman" w:hAnsi="Times New Roman" w:cs="Times New Roman"/>
                <w:sz w:val="24"/>
                <w:szCs w:val="24"/>
              </w:rPr>
              <w:t>Люйер</w:t>
            </w:r>
            <w:proofErr w:type="spellEnd"/>
            <w:r w:rsidRPr="007A5041">
              <w:rPr>
                <w:rFonts w:ascii="Times New Roman" w:hAnsi="Times New Roman" w:cs="Times New Roman"/>
                <w:sz w:val="24"/>
                <w:szCs w:val="24"/>
              </w:rPr>
              <w:t xml:space="preserve"> адаптером размер 23 </w:t>
            </w:r>
            <w:r w:rsidRPr="007A5041">
              <w:rPr>
                <w:rFonts w:ascii="Times New Roman" w:hAnsi="Times New Roman" w:cs="Times New Roman"/>
                <w:sz w:val="24"/>
                <w:szCs w:val="24"/>
                <w:lang w:val="en-US"/>
              </w:rPr>
              <w:t>G</w:t>
            </w:r>
            <w:r w:rsidRPr="007A5041">
              <w:rPr>
                <w:rFonts w:ascii="Times New Roman" w:hAnsi="Times New Roman" w:cs="Times New Roman"/>
                <w:sz w:val="24"/>
                <w:szCs w:val="24"/>
              </w:rPr>
              <w:t xml:space="preserve"> одноразовая</w:t>
            </w:r>
          </w:p>
        </w:tc>
        <w:tc>
          <w:tcPr>
            <w:tcW w:w="3543" w:type="dxa"/>
            <w:gridSpan w:val="2"/>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b/>
                <w:sz w:val="28"/>
                <w:szCs w:val="28"/>
              </w:rPr>
            </w:pPr>
            <w:r w:rsidRPr="007A5041">
              <w:rPr>
                <w:rFonts w:ascii="Times New Roman" w:hAnsi="Times New Roman" w:cs="Times New Roman"/>
                <w:sz w:val="24"/>
                <w:szCs w:val="24"/>
              </w:rPr>
              <w:t>Система бабочка</w:t>
            </w:r>
          </w:p>
        </w:tc>
        <w:tc>
          <w:tcPr>
            <w:tcW w:w="1181" w:type="dxa"/>
            <w:gridSpan w:val="6"/>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шт</w:t>
            </w:r>
            <w:proofErr w:type="spellEnd"/>
          </w:p>
        </w:tc>
        <w:tc>
          <w:tcPr>
            <w:tcW w:w="850"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5</w:t>
            </w:r>
            <w:r w:rsidRPr="007A5041">
              <w:rPr>
                <w:rFonts w:ascii="Times New Roman" w:hAnsi="Times New Roman" w:cs="Times New Roman"/>
                <w:sz w:val="24"/>
                <w:szCs w:val="24"/>
              </w:rPr>
              <w:t>00</w:t>
            </w:r>
          </w:p>
        </w:tc>
        <w:tc>
          <w:tcPr>
            <w:tcW w:w="993"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57</w:t>
            </w:r>
          </w:p>
        </w:tc>
        <w:tc>
          <w:tcPr>
            <w:tcW w:w="1417"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28500</w:t>
            </w:r>
          </w:p>
        </w:tc>
      </w:tr>
      <w:tr w:rsidR="00BD0C75" w:rsidRPr="007A5041" w:rsidTr="00BD0C75">
        <w:trPr>
          <w:gridAfter w:val="8"/>
          <w:wAfter w:w="8525" w:type="dxa"/>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Pr>
                <w:rFonts w:ascii="Times New Roman" w:hAnsi="Times New Roman" w:cs="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b/>
                <w:sz w:val="28"/>
                <w:szCs w:val="28"/>
              </w:rPr>
            </w:pPr>
            <w:r w:rsidRPr="007A5041">
              <w:rPr>
                <w:rFonts w:ascii="Times New Roman" w:hAnsi="Times New Roman" w:cs="Times New Roman"/>
              </w:rPr>
              <w:t>Индикаторы соответствуют классу 4 (</w:t>
            </w:r>
            <w:proofErr w:type="spellStart"/>
            <w:r w:rsidRPr="007A5041">
              <w:rPr>
                <w:rFonts w:ascii="Times New Roman" w:hAnsi="Times New Roman" w:cs="Times New Roman"/>
              </w:rPr>
              <w:t>многопеременные</w:t>
            </w:r>
            <w:proofErr w:type="spellEnd"/>
            <w:r w:rsidRPr="007A5041">
              <w:rPr>
                <w:rFonts w:ascii="Times New Roman" w:hAnsi="Times New Roman" w:cs="Times New Roman"/>
              </w:rPr>
              <w:t xml:space="preserve"> индикаторы) по классификации ГОСТ ISO 11140-1-2011. Индикатор представляет собой прямоугольной формы бумажную полоску с нанесенными на лицевой стороне двух цветных меток: индикаторная метка зеленого цвета и элемент сравнения темно-коричневого цвета, и маркировки, включающей обозначение метода стерилизации, параметры стерилизационной выдержки, логотип предприятия-изготовителя. Зеленый цвет индикаторной метки необратимо меняется в зависимости от достигнутых значений критических переменных в течении цикла паровой стерилизации. Коричневый элемент сравнения показывает конечный цвет индикаторной метки при соблюдении требуемых условий стерилизации. На обратной стороне индикатора нанесен закрытый двумя половинками защитной бумаги липкий слой, предназначенный для его фиксации при контроле и в документах архива. Индикатор не оставляет следов на предметах, с которым соприкасается до, в процессе и после </w:t>
            </w:r>
            <w:r w:rsidRPr="007A5041">
              <w:rPr>
                <w:rFonts w:ascii="Times New Roman" w:hAnsi="Times New Roman" w:cs="Times New Roman"/>
              </w:rPr>
              <w:lastRenderedPageBreak/>
              <w:t>стерилизации. Индикаторы поставляются в листах с перфорацией между индикаторами. 132/20</w:t>
            </w:r>
          </w:p>
        </w:tc>
        <w:tc>
          <w:tcPr>
            <w:tcW w:w="3543" w:type="dxa"/>
            <w:gridSpan w:val="2"/>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b/>
                <w:sz w:val="28"/>
                <w:szCs w:val="28"/>
              </w:rPr>
            </w:pPr>
            <w:r w:rsidRPr="007A5041">
              <w:rPr>
                <w:rFonts w:ascii="Times New Roman" w:hAnsi="Times New Roman" w:cs="Times New Roman"/>
                <w:sz w:val="24"/>
                <w:szCs w:val="24"/>
              </w:rPr>
              <w:lastRenderedPageBreak/>
              <w:t>индикаторы</w:t>
            </w:r>
          </w:p>
        </w:tc>
        <w:tc>
          <w:tcPr>
            <w:tcW w:w="1181" w:type="dxa"/>
            <w:gridSpan w:val="6"/>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уп</w:t>
            </w:r>
            <w:proofErr w:type="spellEnd"/>
          </w:p>
        </w:tc>
        <w:tc>
          <w:tcPr>
            <w:tcW w:w="850"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2</w:t>
            </w:r>
          </w:p>
        </w:tc>
        <w:tc>
          <w:tcPr>
            <w:tcW w:w="993"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sidRPr="007A5041">
              <w:rPr>
                <w:rFonts w:ascii="Times New Roman" w:hAnsi="Times New Roman" w:cs="Times New Roman"/>
                <w:sz w:val="24"/>
                <w:szCs w:val="24"/>
              </w:rPr>
              <w:t>3000</w:t>
            </w:r>
          </w:p>
        </w:tc>
        <w:tc>
          <w:tcPr>
            <w:tcW w:w="1417"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6</w:t>
            </w:r>
            <w:r w:rsidRPr="007A5041">
              <w:rPr>
                <w:rFonts w:ascii="Times New Roman" w:hAnsi="Times New Roman" w:cs="Times New Roman"/>
                <w:sz w:val="24"/>
                <w:szCs w:val="24"/>
              </w:rPr>
              <w:t>000</w:t>
            </w:r>
          </w:p>
        </w:tc>
      </w:tr>
      <w:tr w:rsidR="00BD0C75" w:rsidRPr="007A5041" w:rsidTr="00BD0C75">
        <w:trPr>
          <w:gridAfter w:val="9"/>
          <w:wAfter w:w="8572" w:type="dxa"/>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Pr>
                <w:rFonts w:ascii="Times New Roman" w:hAnsi="Times New Roman" w:cs="Times New Roman"/>
                <w:sz w:val="24"/>
                <w:szCs w:val="24"/>
              </w:rPr>
              <w:t>60</w:t>
            </w:r>
          </w:p>
        </w:tc>
        <w:tc>
          <w:tcPr>
            <w:tcW w:w="6237" w:type="dxa"/>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shd w:val="clear" w:color="auto" w:fill="FFFFFF"/>
              <w:tabs>
                <w:tab w:val="left" w:pos="1291"/>
              </w:tabs>
              <w:spacing w:line="256" w:lineRule="auto"/>
              <w:rPr>
                <w:rFonts w:ascii="Times New Roman" w:hAnsi="Times New Roman" w:cs="Times New Roman"/>
                <w:sz w:val="24"/>
                <w:szCs w:val="24"/>
              </w:rPr>
            </w:pPr>
            <w:r w:rsidRPr="007A5041">
              <w:rPr>
                <w:rFonts w:ascii="Times New Roman" w:hAnsi="Times New Roman" w:cs="Times New Roman"/>
                <w:sz w:val="24"/>
                <w:szCs w:val="24"/>
              </w:rPr>
              <w:t xml:space="preserve">Дезинфицирующее средство должен представлять собой таблетки массой не более 2,7 г и гранулы белого цвета с легкими оттенками от светло-бежевого до светло-серого цвета со слабым запахом хлора, содержащие в качестве действующего вещества 99,9% натриевой соли </w:t>
            </w:r>
            <w:proofErr w:type="spellStart"/>
            <w:r w:rsidRPr="007A5041">
              <w:rPr>
                <w:rFonts w:ascii="Times New Roman" w:hAnsi="Times New Roman" w:cs="Times New Roman"/>
                <w:sz w:val="24"/>
                <w:szCs w:val="24"/>
              </w:rPr>
              <w:t>дихлоризоциануровой</w:t>
            </w:r>
            <w:proofErr w:type="spellEnd"/>
            <w:r w:rsidRPr="007A5041">
              <w:rPr>
                <w:rFonts w:ascii="Times New Roman" w:hAnsi="Times New Roman" w:cs="Times New Roman"/>
                <w:sz w:val="24"/>
                <w:szCs w:val="24"/>
              </w:rPr>
              <w:t xml:space="preserve"> кислоты. Содержание активного хлора в средстве не менее 58%. При растворении 1 таблетка в воде должен выделять 1,5 г активного хлора. </w:t>
            </w:r>
          </w:p>
          <w:p w:rsidR="00BD0C75" w:rsidRPr="007A5041" w:rsidRDefault="00BD0C75" w:rsidP="007A5041">
            <w:pPr>
              <w:shd w:val="clear" w:color="auto" w:fill="FFFFFF"/>
              <w:spacing w:line="256" w:lineRule="auto"/>
              <w:jc w:val="both"/>
              <w:rPr>
                <w:rFonts w:ascii="Times New Roman" w:hAnsi="Times New Roman" w:cs="Times New Roman"/>
                <w:sz w:val="24"/>
                <w:szCs w:val="24"/>
              </w:rPr>
            </w:pPr>
            <w:r w:rsidRPr="007A5041">
              <w:rPr>
                <w:rFonts w:ascii="Times New Roman" w:hAnsi="Times New Roman" w:cs="Times New Roman"/>
                <w:sz w:val="24"/>
                <w:szCs w:val="24"/>
              </w:rPr>
              <w:t>Срок годности средства (таблетки и гранулы) – 6 лет, срок годности рабочих растворов средства - 8 суток при соблюдении условий хранения.</w:t>
            </w:r>
          </w:p>
          <w:p w:rsidR="00BD0C75" w:rsidRPr="007A5041" w:rsidRDefault="00BD0C75" w:rsidP="007A5041">
            <w:pPr>
              <w:shd w:val="clear" w:color="auto" w:fill="FFFFFF"/>
              <w:spacing w:line="256" w:lineRule="auto"/>
              <w:jc w:val="both"/>
              <w:rPr>
                <w:rFonts w:ascii="Times New Roman" w:hAnsi="Times New Roman" w:cs="Times New Roman"/>
                <w:sz w:val="24"/>
                <w:szCs w:val="24"/>
              </w:rPr>
            </w:pPr>
            <w:r w:rsidRPr="007A5041">
              <w:rPr>
                <w:rFonts w:ascii="Times New Roman" w:hAnsi="Times New Roman" w:cs="Times New Roman"/>
                <w:sz w:val="24"/>
                <w:szCs w:val="24"/>
              </w:rPr>
              <w:t xml:space="preserve">Средство хорошо растворимо в воде. Водные растворы прозрачные, имеют запах хлора. Для сочетания процесса дезинфекции и мойки к растворам препарата возможно добавление моющих средств, разрешенных для применения в медицинских организациях (МО). Водные растворы не портят обрабатываемые поверхности из дерева, стекла, полимерных материалов, а также посуду, игрушки, изделия медицинского назначения и предметы ухода за больными из </w:t>
            </w:r>
            <w:proofErr w:type="gramStart"/>
            <w:r w:rsidRPr="007A5041">
              <w:rPr>
                <w:rFonts w:ascii="Times New Roman" w:hAnsi="Times New Roman" w:cs="Times New Roman"/>
                <w:sz w:val="24"/>
                <w:szCs w:val="24"/>
              </w:rPr>
              <w:t>коррозионно-стойких</w:t>
            </w:r>
            <w:proofErr w:type="gramEnd"/>
            <w:r w:rsidRPr="007A5041">
              <w:rPr>
                <w:rFonts w:ascii="Times New Roman" w:hAnsi="Times New Roman" w:cs="Times New Roman"/>
                <w:sz w:val="24"/>
                <w:szCs w:val="24"/>
              </w:rPr>
              <w:t xml:space="preserve"> металлов, стекла, резин и пластмасс. Обладают отбеливающим действием, существенно не изменяют цвет тканей.</w:t>
            </w:r>
          </w:p>
          <w:p w:rsidR="00BD0C75" w:rsidRPr="007A5041" w:rsidRDefault="00BD0C75" w:rsidP="007A5041">
            <w:pPr>
              <w:rPr>
                <w:rFonts w:ascii="Times New Roman" w:hAnsi="Times New Roman" w:cs="Times New Roman"/>
                <w:sz w:val="24"/>
                <w:szCs w:val="24"/>
              </w:rPr>
            </w:pPr>
            <w:r w:rsidRPr="007A5041">
              <w:rPr>
                <w:rFonts w:ascii="Times New Roman" w:hAnsi="Times New Roman" w:cs="Times New Roman"/>
                <w:sz w:val="24"/>
                <w:szCs w:val="24"/>
              </w:rPr>
              <w:t>Средство должен обладать антимикробной активностью в отношении широкого спектра грамотрицательных и грамположительных бактерий, включая микобактерии (тестировано на М.</w:t>
            </w:r>
            <w:r w:rsidRPr="007A5041">
              <w:rPr>
                <w:rFonts w:ascii="Times New Roman" w:hAnsi="Times New Roman" w:cs="Times New Roman"/>
                <w:sz w:val="24"/>
                <w:szCs w:val="24"/>
                <w:lang w:val="en-US"/>
              </w:rPr>
              <w:t>terrae</w:t>
            </w:r>
            <w:r w:rsidRPr="007A5041">
              <w:rPr>
                <w:rFonts w:ascii="Times New Roman" w:hAnsi="Times New Roman" w:cs="Times New Roman"/>
                <w:sz w:val="24"/>
                <w:szCs w:val="24"/>
              </w:rPr>
              <w:t xml:space="preserve">, </w:t>
            </w:r>
            <w:r w:rsidRPr="007A5041">
              <w:rPr>
                <w:rFonts w:ascii="Times New Roman" w:hAnsi="Times New Roman" w:cs="Times New Roman"/>
                <w:sz w:val="24"/>
                <w:szCs w:val="24"/>
                <w:lang w:val="en-US"/>
              </w:rPr>
              <w:t>M</w:t>
            </w:r>
            <w:r w:rsidRPr="007A5041">
              <w:rPr>
                <w:rFonts w:ascii="Times New Roman" w:hAnsi="Times New Roman" w:cs="Times New Roman"/>
                <w:sz w:val="24"/>
                <w:szCs w:val="24"/>
              </w:rPr>
              <w:t>.</w:t>
            </w:r>
            <w:r w:rsidRPr="007A5041">
              <w:rPr>
                <w:rFonts w:ascii="Times New Roman" w:hAnsi="Times New Roman" w:cs="Times New Roman"/>
                <w:sz w:val="24"/>
                <w:szCs w:val="24"/>
                <w:lang w:val="en-US"/>
              </w:rPr>
              <w:t>tuberculosis</w:t>
            </w:r>
            <w:r w:rsidRPr="007A5041">
              <w:rPr>
                <w:rFonts w:ascii="Times New Roman" w:hAnsi="Times New Roman" w:cs="Times New Roman"/>
                <w:sz w:val="24"/>
                <w:szCs w:val="24"/>
              </w:rPr>
              <w:t xml:space="preserve">), возбудителей особо опасных инфекций (холеры, чумы, туляремии), внутрибольничных инфекций (включая </w:t>
            </w:r>
            <w:proofErr w:type="spellStart"/>
            <w:r w:rsidRPr="007A5041">
              <w:rPr>
                <w:rFonts w:ascii="Times New Roman" w:hAnsi="Times New Roman" w:cs="Times New Roman"/>
                <w:sz w:val="24"/>
                <w:szCs w:val="24"/>
              </w:rPr>
              <w:t>ванкомицин</w:t>
            </w:r>
            <w:proofErr w:type="spellEnd"/>
            <w:r w:rsidRPr="007A5041">
              <w:rPr>
                <w:rFonts w:ascii="Times New Roman" w:hAnsi="Times New Roman" w:cs="Times New Roman"/>
                <w:sz w:val="24"/>
                <w:szCs w:val="24"/>
              </w:rPr>
              <w:t xml:space="preserve">-резистентный энтерококк, </w:t>
            </w:r>
            <w:proofErr w:type="spellStart"/>
            <w:r w:rsidRPr="007A5041">
              <w:rPr>
                <w:rFonts w:ascii="Times New Roman" w:hAnsi="Times New Roman" w:cs="Times New Roman"/>
                <w:sz w:val="24"/>
                <w:szCs w:val="24"/>
              </w:rPr>
              <w:t>метициллин</w:t>
            </w:r>
            <w:proofErr w:type="spellEnd"/>
            <w:r w:rsidRPr="007A5041">
              <w:rPr>
                <w:rFonts w:ascii="Times New Roman" w:hAnsi="Times New Roman" w:cs="Times New Roman"/>
                <w:sz w:val="24"/>
                <w:szCs w:val="24"/>
              </w:rPr>
              <w:t xml:space="preserve">-резистентный стафилококк, синегнойная палочка и др.), легионеллеза; </w:t>
            </w:r>
            <w:r w:rsidRPr="007A5041">
              <w:rPr>
                <w:rFonts w:ascii="Times New Roman" w:hAnsi="Times New Roman" w:cs="Times New Roman"/>
                <w:sz w:val="24"/>
                <w:szCs w:val="24"/>
              </w:rPr>
              <w:lastRenderedPageBreak/>
              <w:t xml:space="preserve">вирусов (включая аденовирусы, вирусы гриппа, </w:t>
            </w:r>
            <w:proofErr w:type="spellStart"/>
            <w:r w:rsidRPr="007A5041">
              <w:rPr>
                <w:rFonts w:ascii="Times New Roman" w:hAnsi="Times New Roman" w:cs="Times New Roman"/>
                <w:sz w:val="24"/>
                <w:szCs w:val="24"/>
              </w:rPr>
              <w:t>парагриппа</w:t>
            </w:r>
            <w:proofErr w:type="spellEnd"/>
            <w:r w:rsidRPr="007A5041">
              <w:rPr>
                <w:rFonts w:ascii="Times New Roman" w:hAnsi="Times New Roman" w:cs="Times New Roman"/>
                <w:sz w:val="24"/>
                <w:szCs w:val="24"/>
              </w:rPr>
              <w:t xml:space="preserve"> и др. возбудителей острых респираторных инфекций, </w:t>
            </w:r>
            <w:proofErr w:type="spellStart"/>
            <w:r w:rsidRPr="007A5041">
              <w:rPr>
                <w:rFonts w:ascii="Times New Roman" w:hAnsi="Times New Roman" w:cs="Times New Roman"/>
                <w:sz w:val="24"/>
                <w:szCs w:val="24"/>
              </w:rPr>
              <w:t>энтеровирусы</w:t>
            </w:r>
            <w:proofErr w:type="spellEnd"/>
            <w:r w:rsidRPr="007A5041">
              <w:rPr>
                <w:rFonts w:ascii="Times New Roman" w:hAnsi="Times New Roman" w:cs="Times New Roman"/>
                <w:sz w:val="24"/>
                <w:szCs w:val="24"/>
              </w:rPr>
              <w:t xml:space="preserve">, </w:t>
            </w:r>
            <w:proofErr w:type="spellStart"/>
            <w:r w:rsidRPr="007A5041">
              <w:rPr>
                <w:rFonts w:ascii="Times New Roman" w:hAnsi="Times New Roman" w:cs="Times New Roman"/>
                <w:sz w:val="24"/>
                <w:szCs w:val="24"/>
              </w:rPr>
              <w:t>ротавирусы</w:t>
            </w:r>
            <w:proofErr w:type="spellEnd"/>
            <w:r w:rsidRPr="007A5041">
              <w:rPr>
                <w:rFonts w:ascii="Times New Roman" w:hAnsi="Times New Roman" w:cs="Times New Roman"/>
                <w:sz w:val="24"/>
                <w:szCs w:val="24"/>
              </w:rPr>
              <w:t xml:space="preserve">, вирус полиомиелита, вирусы </w:t>
            </w:r>
            <w:proofErr w:type="spellStart"/>
            <w:r w:rsidRPr="007A5041">
              <w:rPr>
                <w:rFonts w:ascii="Times New Roman" w:hAnsi="Times New Roman" w:cs="Times New Roman"/>
                <w:sz w:val="24"/>
                <w:szCs w:val="24"/>
              </w:rPr>
              <w:t>энтеральных</w:t>
            </w:r>
            <w:proofErr w:type="spellEnd"/>
            <w:r w:rsidRPr="007A5041">
              <w:rPr>
                <w:rFonts w:ascii="Times New Roman" w:hAnsi="Times New Roman" w:cs="Times New Roman"/>
                <w:sz w:val="24"/>
                <w:szCs w:val="24"/>
              </w:rPr>
              <w:t xml:space="preserve">, парентеральных гепатитов, герпеса, атипичной пневмонии, ВИЧ и др.); патогенных грибов рода </w:t>
            </w:r>
            <w:proofErr w:type="spellStart"/>
            <w:r w:rsidRPr="007A5041">
              <w:rPr>
                <w:rFonts w:ascii="Times New Roman" w:hAnsi="Times New Roman" w:cs="Times New Roman"/>
                <w:sz w:val="24"/>
                <w:szCs w:val="24"/>
              </w:rPr>
              <w:t>Кандида</w:t>
            </w:r>
            <w:proofErr w:type="spellEnd"/>
            <w:r w:rsidRPr="007A5041">
              <w:rPr>
                <w:rFonts w:ascii="Times New Roman" w:hAnsi="Times New Roman" w:cs="Times New Roman"/>
                <w:sz w:val="24"/>
                <w:szCs w:val="24"/>
              </w:rPr>
              <w:t xml:space="preserve"> и </w:t>
            </w:r>
            <w:proofErr w:type="spellStart"/>
            <w:r w:rsidRPr="007A5041">
              <w:rPr>
                <w:rFonts w:ascii="Times New Roman" w:hAnsi="Times New Roman" w:cs="Times New Roman"/>
                <w:sz w:val="24"/>
                <w:szCs w:val="24"/>
              </w:rPr>
              <w:t>дерматофитов</w:t>
            </w:r>
            <w:proofErr w:type="spellEnd"/>
            <w:r w:rsidRPr="007A5041">
              <w:rPr>
                <w:rFonts w:ascii="Times New Roman" w:hAnsi="Times New Roman" w:cs="Times New Roman"/>
                <w:sz w:val="24"/>
                <w:szCs w:val="24"/>
              </w:rPr>
              <w:t xml:space="preserve">, плесневых грибов рода </w:t>
            </w:r>
            <w:proofErr w:type="spellStart"/>
            <w:r w:rsidRPr="007A5041">
              <w:rPr>
                <w:rFonts w:ascii="Times New Roman" w:hAnsi="Times New Roman" w:cs="Times New Roman"/>
                <w:sz w:val="24"/>
                <w:szCs w:val="24"/>
              </w:rPr>
              <w:t>Аспергиллюс</w:t>
            </w:r>
            <w:proofErr w:type="spellEnd"/>
            <w:r w:rsidRPr="007A5041">
              <w:rPr>
                <w:rFonts w:ascii="Times New Roman" w:hAnsi="Times New Roman" w:cs="Times New Roman"/>
                <w:sz w:val="24"/>
                <w:szCs w:val="24"/>
              </w:rPr>
              <w:t xml:space="preserve"> (тестировано на </w:t>
            </w:r>
            <w:proofErr w:type="spellStart"/>
            <w:r w:rsidRPr="007A5041">
              <w:rPr>
                <w:rFonts w:ascii="Times New Roman" w:hAnsi="Times New Roman" w:cs="Times New Roman"/>
                <w:i/>
                <w:sz w:val="24"/>
                <w:szCs w:val="24"/>
              </w:rPr>
              <w:t>Aspergillus</w:t>
            </w:r>
            <w:proofErr w:type="spellEnd"/>
            <w:r w:rsidRPr="007A5041">
              <w:rPr>
                <w:rFonts w:ascii="Times New Roman" w:hAnsi="Times New Roman" w:cs="Times New Roman"/>
                <w:i/>
                <w:sz w:val="24"/>
                <w:szCs w:val="24"/>
              </w:rPr>
              <w:t xml:space="preserve"> </w:t>
            </w:r>
            <w:proofErr w:type="spellStart"/>
            <w:r w:rsidRPr="007A5041">
              <w:rPr>
                <w:rFonts w:ascii="Times New Roman" w:hAnsi="Times New Roman" w:cs="Times New Roman"/>
                <w:i/>
                <w:sz w:val="24"/>
                <w:szCs w:val="24"/>
              </w:rPr>
              <w:t>niger</w:t>
            </w:r>
            <w:proofErr w:type="spellEnd"/>
            <w:r w:rsidRPr="007A5041">
              <w:rPr>
                <w:rFonts w:ascii="Times New Roman" w:hAnsi="Times New Roman" w:cs="Times New Roman"/>
                <w:sz w:val="24"/>
                <w:szCs w:val="24"/>
              </w:rPr>
              <w:t xml:space="preserve">), </w:t>
            </w:r>
            <w:proofErr w:type="spellStart"/>
            <w:r w:rsidRPr="007A5041">
              <w:rPr>
                <w:rFonts w:ascii="Times New Roman" w:hAnsi="Times New Roman" w:cs="Times New Roman"/>
                <w:sz w:val="24"/>
                <w:szCs w:val="24"/>
              </w:rPr>
              <w:t>Мукор</w:t>
            </w:r>
            <w:proofErr w:type="spellEnd"/>
            <w:r w:rsidRPr="007A5041">
              <w:rPr>
                <w:rFonts w:ascii="Times New Roman" w:hAnsi="Times New Roman" w:cs="Times New Roman"/>
                <w:sz w:val="24"/>
                <w:szCs w:val="24"/>
              </w:rPr>
              <w:t xml:space="preserve">, </w:t>
            </w:r>
            <w:proofErr w:type="spellStart"/>
            <w:r w:rsidRPr="007A5041">
              <w:rPr>
                <w:rFonts w:ascii="Times New Roman" w:hAnsi="Times New Roman" w:cs="Times New Roman"/>
                <w:sz w:val="24"/>
                <w:szCs w:val="24"/>
              </w:rPr>
              <w:t>Пенициллиум</w:t>
            </w:r>
            <w:proofErr w:type="spellEnd"/>
            <w:r w:rsidRPr="007A5041">
              <w:rPr>
                <w:rFonts w:ascii="Times New Roman" w:hAnsi="Times New Roman" w:cs="Times New Roman"/>
                <w:sz w:val="24"/>
                <w:szCs w:val="24"/>
              </w:rPr>
              <w:t xml:space="preserve"> и их спор; спор бактерий (возбудители сибирской язвы и анаэробных инфекций). Средство обладает </w:t>
            </w:r>
            <w:proofErr w:type="spellStart"/>
            <w:r w:rsidRPr="007A5041">
              <w:rPr>
                <w:rFonts w:ascii="Times New Roman" w:hAnsi="Times New Roman" w:cs="Times New Roman"/>
                <w:sz w:val="24"/>
                <w:szCs w:val="24"/>
              </w:rPr>
              <w:t>дезинвазионной</w:t>
            </w:r>
            <w:proofErr w:type="spellEnd"/>
            <w:r w:rsidRPr="007A5041">
              <w:rPr>
                <w:rFonts w:ascii="Times New Roman" w:hAnsi="Times New Roman" w:cs="Times New Roman"/>
                <w:sz w:val="24"/>
                <w:szCs w:val="24"/>
              </w:rPr>
              <w:t xml:space="preserve"> активностью при контаминации цистами и </w:t>
            </w:r>
            <w:proofErr w:type="spellStart"/>
            <w:r w:rsidRPr="007A5041">
              <w:rPr>
                <w:rFonts w:ascii="Times New Roman" w:hAnsi="Times New Roman" w:cs="Times New Roman"/>
                <w:sz w:val="24"/>
                <w:szCs w:val="24"/>
              </w:rPr>
              <w:t>ооцистами</w:t>
            </w:r>
            <w:proofErr w:type="spellEnd"/>
            <w:r w:rsidRPr="007A5041">
              <w:rPr>
                <w:rFonts w:ascii="Times New Roman" w:hAnsi="Times New Roman" w:cs="Times New Roman"/>
                <w:sz w:val="24"/>
                <w:szCs w:val="24"/>
              </w:rPr>
              <w:t xml:space="preserve"> простейших, яйцами, </w:t>
            </w:r>
            <w:proofErr w:type="spellStart"/>
            <w:r w:rsidRPr="007A5041">
              <w:rPr>
                <w:rFonts w:ascii="Times New Roman" w:hAnsi="Times New Roman" w:cs="Times New Roman"/>
                <w:sz w:val="24"/>
                <w:szCs w:val="24"/>
              </w:rPr>
              <w:t>онкосферами</w:t>
            </w:r>
            <w:proofErr w:type="spellEnd"/>
            <w:r w:rsidRPr="007A5041">
              <w:rPr>
                <w:rFonts w:ascii="Times New Roman" w:hAnsi="Times New Roman" w:cs="Times New Roman"/>
                <w:sz w:val="24"/>
                <w:szCs w:val="24"/>
              </w:rPr>
              <w:t xml:space="preserve"> и личинками гельминтов (включая острицы).</w:t>
            </w:r>
          </w:p>
        </w:tc>
        <w:tc>
          <w:tcPr>
            <w:tcW w:w="3543" w:type="dxa"/>
            <w:gridSpan w:val="2"/>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b/>
                <w:sz w:val="28"/>
                <w:szCs w:val="28"/>
              </w:rPr>
            </w:pPr>
          </w:p>
          <w:p w:rsidR="00BD0C75" w:rsidRPr="007A5041" w:rsidRDefault="00BD0C75"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фл</w:t>
            </w:r>
            <w:proofErr w:type="spellEnd"/>
          </w:p>
        </w:tc>
        <w:tc>
          <w:tcPr>
            <w:tcW w:w="850"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2</w:t>
            </w:r>
            <w:r w:rsidRPr="007A5041">
              <w:rPr>
                <w:rFonts w:ascii="Times New Roman" w:hAnsi="Times New Roman" w:cs="Times New Roman"/>
                <w:sz w:val="24"/>
                <w:szCs w:val="24"/>
              </w:rPr>
              <w:t>0</w:t>
            </w:r>
          </w:p>
        </w:tc>
        <w:tc>
          <w:tcPr>
            <w:tcW w:w="993"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3470</w:t>
            </w:r>
          </w:p>
        </w:tc>
        <w:tc>
          <w:tcPr>
            <w:tcW w:w="1417"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69400</w:t>
            </w:r>
          </w:p>
        </w:tc>
      </w:tr>
      <w:tr w:rsidR="00BD0C75" w:rsidRPr="007A5041" w:rsidTr="00BD0C75">
        <w:trPr>
          <w:gridAfter w:val="9"/>
          <w:wAfter w:w="8572" w:type="dxa"/>
          <w:trHeight w:val="557"/>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Pr>
                <w:rFonts w:ascii="Times New Roman" w:hAnsi="Times New Roman" w:cs="Times New Roman"/>
                <w:sz w:val="24"/>
                <w:szCs w:val="24"/>
              </w:rPr>
              <w:t>35</w:t>
            </w:r>
          </w:p>
        </w:tc>
        <w:tc>
          <w:tcPr>
            <w:tcW w:w="6237" w:type="dxa"/>
            <w:tcBorders>
              <w:top w:val="single" w:sz="4" w:space="0" w:color="auto"/>
              <w:left w:val="single" w:sz="4" w:space="0" w:color="auto"/>
              <w:bottom w:val="single" w:sz="4" w:space="0" w:color="auto"/>
              <w:right w:val="single" w:sz="4" w:space="0" w:color="auto"/>
            </w:tcBorders>
            <w:hideMark/>
          </w:tcPr>
          <w:p w:rsidR="00BD0C75" w:rsidRDefault="00BD0C75" w:rsidP="00E17D94">
            <w:pPr>
              <w:pStyle w:val="a6"/>
              <w:spacing w:after="0" w:line="420" w:lineRule="exact"/>
              <w:ind w:firstLine="720"/>
            </w:pPr>
            <w:r>
              <w:t xml:space="preserve">Средство представляет собой готовый к применению кожный антисептик в виде бесцветной прозрачной жидкости с характерным запахом. Содержит в качестве действующих веществ изопропиловый спирт не менее 70%, комплекс четвертичных аммониевых </w:t>
            </w:r>
            <w:proofErr w:type="gramStart"/>
            <w:r>
              <w:t>солей  (</w:t>
            </w:r>
            <w:proofErr w:type="spellStart"/>
            <w:proofErr w:type="gramEnd"/>
            <w:r>
              <w:t>додецилсульфата</w:t>
            </w:r>
            <w:proofErr w:type="spellEnd"/>
            <w:r>
              <w:t xml:space="preserve"> натрия, </w:t>
            </w:r>
            <w:proofErr w:type="spellStart"/>
            <w:r>
              <w:t>алкилдиметилбензиламмоний</w:t>
            </w:r>
            <w:proofErr w:type="spellEnd"/>
            <w:r>
              <w:t xml:space="preserve"> хлорид и </w:t>
            </w:r>
            <w:proofErr w:type="spellStart"/>
            <w:r>
              <w:t>дидецилдиметиламмоний</w:t>
            </w:r>
            <w:proofErr w:type="spellEnd"/>
            <w:r>
              <w:t xml:space="preserve"> хлорид)не более 0,17%, а также увлажняющие и другие вспомогательные компоненты, не должен содержать красителей. </w:t>
            </w:r>
            <w:r>
              <w:rPr>
                <w:b/>
              </w:rPr>
              <w:t>Средство не должно содержать косметических добавок (</w:t>
            </w:r>
            <w:proofErr w:type="spellStart"/>
            <w:r>
              <w:rPr>
                <w:b/>
              </w:rPr>
              <w:t>пироктиноламин</w:t>
            </w:r>
            <w:proofErr w:type="spellEnd"/>
            <w:r>
              <w:rPr>
                <w:b/>
              </w:rPr>
              <w:t xml:space="preserve">).  </w:t>
            </w:r>
            <w:r>
              <w:t xml:space="preserve">Средство должно обладать антимикробной активностью в отношении грамположительных (включая микобактерии туберкулеза) </w:t>
            </w:r>
            <w:r>
              <w:lastRenderedPageBreak/>
              <w:t xml:space="preserve">и грамотрицательных бактерий, вирусов (гепатит В, ВИЧ), дрожжеподобных грибов рода </w:t>
            </w:r>
            <w:proofErr w:type="spellStart"/>
            <w:r>
              <w:t>Кандида</w:t>
            </w:r>
            <w:proofErr w:type="spellEnd"/>
            <w:r>
              <w:t xml:space="preserve">. Средство должно быть разрешено для применения в лечебно-профилактических </w:t>
            </w:r>
            <w:proofErr w:type="gramStart"/>
            <w:r>
              <w:t>учреждениях  в</w:t>
            </w:r>
            <w:proofErr w:type="gramEnd"/>
            <w:r>
              <w:t xml:space="preserve"> качестве кожного антисептика для гигиенической обработки рук медицинского персонала; для обработки рук хирургов, операционных медицинских сестер и других лиц, участвующих в проведении операций; локтевых сгибов доноров, кожи операционного и инъекционного полей. Расход средства для однократной обработки должен составлять не более 3мл при экспозиции не более 30 секунд. Остаточное антимикробное действие не менее 3-4 часов.</w:t>
            </w:r>
          </w:p>
          <w:p w:rsidR="00BD0C75" w:rsidRPr="007A5041" w:rsidRDefault="00BD0C75" w:rsidP="007A5041">
            <w:pPr>
              <w:rPr>
                <w:rFonts w:ascii="Times New Roman" w:hAnsi="Times New Roman" w:cs="Times New Roman"/>
                <w:b/>
                <w:sz w:val="28"/>
                <w:szCs w:val="28"/>
              </w:rPr>
            </w:pPr>
          </w:p>
        </w:tc>
        <w:tc>
          <w:tcPr>
            <w:tcW w:w="3543" w:type="dxa"/>
            <w:gridSpan w:val="2"/>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lastRenderedPageBreak/>
              <w:t>антисептик</w:t>
            </w:r>
          </w:p>
        </w:tc>
        <w:tc>
          <w:tcPr>
            <w:tcW w:w="1134"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канистра</w:t>
            </w:r>
          </w:p>
        </w:tc>
        <w:tc>
          <w:tcPr>
            <w:tcW w:w="850"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10</w:t>
            </w:r>
          </w:p>
        </w:tc>
        <w:tc>
          <w:tcPr>
            <w:tcW w:w="993"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7300</w:t>
            </w:r>
          </w:p>
        </w:tc>
        <w:tc>
          <w:tcPr>
            <w:tcW w:w="1417"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73000</w:t>
            </w:r>
          </w:p>
        </w:tc>
      </w:tr>
      <w:tr w:rsidR="00BD0C75" w:rsidRPr="007A5041" w:rsidTr="00BD0C75">
        <w:trPr>
          <w:gridAfter w:val="9"/>
          <w:wAfter w:w="8572" w:type="dxa"/>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Pr>
                <w:rFonts w:ascii="Times New Roman" w:hAnsi="Times New Roman" w:cs="Times New Roman"/>
                <w:sz w:val="24"/>
                <w:szCs w:val="24"/>
              </w:rPr>
              <w:t>Лот 38</w:t>
            </w:r>
          </w:p>
        </w:tc>
        <w:tc>
          <w:tcPr>
            <w:tcW w:w="6237" w:type="dxa"/>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b/>
                <w:sz w:val="24"/>
                <w:szCs w:val="24"/>
              </w:rPr>
            </w:pPr>
            <w:proofErr w:type="spellStart"/>
            <w:r>
              <w:rPr>
                <w:rFonts w:ascii="Times New Roman" w:hAnsi="Times New Roman" w:cs="Times New Roman"/>
                <w:sz w:val="24"/>
                <w:szCs w:val="24"/>
              </w:rPr>
              <w:t>Гемостатический</w:t>
            </w:r>
            <w:proofErr w:type="spellEnd"/>
            <w:r>
              <w:rPr>
                <w:rFonts w:ascii="Times New Roman" w:hAnsi="Times New Roman" w:cs="Times New Roman"/>
                <w:sz w:val="24"/>
                <w:szCs w:val="24"/>
              </w:rPr>
              <w:t xml:space="preserve"> пластырь</w:t>
            </w:r>
          </w:p>
        </w:tc>
        <w:tc>
          <w:tcPr>
            <w:tcW w:w="3543" w:type="dxa"/>
            <w:gridSpan w:val="2"/>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b/>
                <w:sz w:val="28"/>
                <w:szCs w:val="28"/>
              </w:rPr>
            </w:pPr>
            <w:r>
              <w:rPr>
                <w:rFonts w:ascii="Times New Roman" w:hAnsi="Times New Roman" w:cs="Times New Roman"/>
                <w:sz w:val="24"/>
                <w:szCs w:val="24"/>
              </w:rPr>
              <w:t>пластырь</w:t>
            </w:r>
          </w:p>
        </w:tc>
        <w:tc>
          <w:tcPr>
            <w:tcW w:w="1134"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850"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10</w:t>
            </w:r>
          </w:p>
        </w:tc>
        <w:tc>
          <w:tcPr>
            <w:tcW w:w="993"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4430</w:t>
            </w:r>
          </w:p>
        </w:tc>
        <w:tc>
          <w:tcPr>
            <w:tcW w:w="1417"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44300</w:t>
            </w:r>
          </w:p>
        </w:tc>
      </w:tr>
      <w:tr w:rsidR="00BD0C75" w:rsidRPr="007A5041" w:rsidTr="00BD0C75">
        <w:trPr>
          <w:gridAfter w:val="9"/>
          <w:wAfter w:w="8572" w:type="dxa"/>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sidRPr="00F07C9D">
              <w:rPr>
                <w:rFonts w:ascii="Times New Roman" w:hAnsi="Times New Roman" w:cs="Times New Roman"/>
                <w:sz w:val="24"/>
                <w:szCs w:val="24"/>
              </w:rPr>
              <w:t>Лот</w:t>
            </w:r>
            <w:r>
              <w:rPr>
                <w:rFonts w:ascii="Times New Roman" w:hAnsi="Times New Roman" w:cs="Times New Roman"/>
                <w:sz w:val="24"/>
                <w:szCs w:val="24"/>
              </w:rPr>
              <w:t xml:space="preserve"> 39 </w:t>
            </w:r>
          </w:p>
        </w:tc>
        <w:tc>
          <w:tcPr>
            <w:tcW w:w="6237" w:type="dxa"/>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b/>
                <w:sz w:val="24"/>
                <w:szCs w:val="24"/>
              </w:rPr>
            </w:pPr>
            <w:r>
              <w:rPr>
                <w:rFonts w:ascii="Times New Roman" w:hAnsi="Times New Roman" w:cs="Times New Roman"/>
                <w:color w:val="000000"/>
                <w:sz w:val="24"/>
                <w:szCs w:val="24"/>
              </w:rPr>
              <w:t>Респиратор изготовлен</w:t>
            </w:r>
            <w:r w:rsidRPr="00CD043C">
              <w:rPr>
                <w:rFonts w:ascii="Times New Roman" w:hAnsi="Times New Roman" w:cs="Times New Roman"/>
                <w:color w:val="000000"/>
                <w:sz w:val="24"/>
                <w:szCs w:val="24"/>
              </w:rPr>
              <w:t xml:space="preserve">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w:t>
            </w:r>
          </w:p>
        </w:tc>
        <w:tc>
          <w:tcPr>
            <w:tcW w:w="3543" w:type="dxa"/>
            <w:gridSpan w:val="2"/>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респиратор</w:t>
            </w:r>
          </w:p>
        </w:tc>
        <w:tc>
          <w:tcPr>
            <w:tcW w:w="1134"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0"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200</w:t>
            </w:r>
          </w:p>
        </w:tc>
        <w:tc>
          <w:tcPr>
            <w:tcW w:w="993"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160</w:t>
            </w:r>
          </w:p>
        </w:tc>
        <w:tc>
          <w:tcPr>
            <w:tcW w:w="1417"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32000</w:t>
            </w:r>
          </w:p>
        </w:tc>
      </w:tr>
      <w:tr w:rsidR="00BD0C75" w:rsidRPr="007A5041" w:rsidTr="00BD0C75">
        <w:trPr>
          <w:gridAfter w:val="7"/>
          <w:wAfter w:w="8502" w:type="dxa"/>
          <w:trHeight w:val="715"/>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sidRPr="002415D7">
              <w:rPr>
                <w:rFonts w:ascii="Times New Roman" w:hAnsi="Times New Roman" w:cs="Times New Roman"/>
                <w:sz w:val="24"/>
                <w:szCs w:val="24"/>
              </w:rPr>
              <w:t>Лот 43</w:t>
            </w:r>
          </w:p>
        </w:tc>
        <w:tc>
          <w:tcPr>
            <w:tcW w:w="6237" w:type="dxa"/>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sidRPr="00FD66D4">
              <w:rPr>
                <w:rFonts w:ascii="Times New Roman" w:hAnsi="Times New Roman" w:cs="Times New Roman"/>
                <w:color w:val="000000"/>
                <w:sz w:val="24"/>
                <w:szCs w:val="24"/>
              </w:rPr>
              <w:t>Термоодеяло</w:t>
            </w:r>
            <w:proofErr w:type="spellEnd"/>
            <w:r>
              <w:rPr>
                <w:rFonts w:ascii="Times New Roman" w:hAnsi="Times New Roman" w:cs="Times New Roman"/>
                <w:color w:val="000000"/>
                <w:sz w:val="24"/>
                <w:szCs w:val="24"/>
              </w:rPr>
              <w:t xml:space="preserve"> </w:t>
            </w:r>
            <w:r w:rsidRPr="00FD66D4">
              <w:rPr>
                <w:rFonts w:ascii="Times New Roman" w:hAnsi="Times New Roman" w:cs="Times New Roman"/>
                <w:color w:val="000000"/>
                <w:sz w:val="24"/>
                <w:szCs w:val="24"/>
                <w:shd w:val="clear" w:color="auto" w:fill="FFFFFF"/>
              </w:rPr>
              <w:t xml:space="preserve">спасательное одеяло, представляет собой покрытую с обеих сторон алюминиевым напылением лавсановую плёнку, или ПЭТ — из него делают пластиковые бутылки для воды. Обычно с одной стороны напыление серебристого цвета, а с другой — золотистого. </w:t>
            </w:r>
            <w:r w:rsidRPr="00FD66D4">
              <w:rPr>
                <w:rFonts w:ascii="Times New Roman" w:hAnsi="Times New Roman" w:cs="Times New Roman"/>
                <w:color w:val="000000"/>
                <w:sz w:val="24"/>
                <w:szCs w:val="24"/>
                <w:shd w:val="clear" w:color="auto" w:fill="FFFFFF"/>
              </w:rPr>
              <w:lastRenderedPageBreak/>
              <w:t>Серебристой стороной металлизированная плёнка отражает инфракрасное — тепловое излучение подобно экрану.</w:t>
            </w:r>
            <w:r>
              <w:rPr>
                <w:rFonts w:ascii="als_sectorregular" w:hAnsi="als_sectorregular"/>
                <w:color w:val="000000"/>
                <w:sz w:val="25"/>
                <w:szCs w:val="25"/>
                <w:shd w:val="clear" w:color="auto" w:fill="FFFFFF"/>
              </w:rPr>
              <w:t xml:space="preserve"> </w:t>
            </w:r>
            <w:proofErr w:type="spellStart"/>
            <w:r>
              <w:rPr>
                <w:rFonts w:ascii="Times New Roman" w:hAnsi="Times New Roman" w:cs="Times New Roman"/>
                <w:color w:val="000000"/>
                <w:sz w:val="24"/>
                <w:szCs w:val="24"/>
                <w:shd w:val="clear" w:color="auto" w:fill="FFFFFF"/>
              </w:rPr>
              <w:t>Т</w:t>
            </w:r>
            <w:r w:rsidRPr="00990750">
              <w:rPr>
                <w:rFonts w:ascii="Times New Roman" w:hAnsi="Times New Roman" w:cs="Times New Roman"/>
                <w:color w:val="000000"/>
                <w:sz w:val="24"/>
                <w:szCs w:val="24"/>
                <w:shd w:val="clear" w:color="auto" w:fill="FFFFFF"/>
              </w:rPr>
              <w:t>ермопокрывало</w:t>
            </w:r>
            <w:proofErr w:type="spellEnd"/>
            <w:r w:rsidRPr="00990750">
              <w:rPr>
                <w:rFonts w:ascii="Times New Roman" w:hAnsi="Times New Roman" w:cs="Times New Roman"/>
                <w:color w:val="000000"/>
                <w:sz w:val="24"/>
                <w:szCs w:val="24"/>
                <w:shd w:val="clear" w:color="auto" w:fill="FFFFFF"/>
              </w:rPr>
              <w:t xml:space="preserve"> размером 210×150 см</w:t>
            </w: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0"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2</w:t>
            </w:r>
          </w:p>
        </w:tc>
        <w:tc>
          <w:tcPr>
            <w:tcW w:w="993"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233000</w:t>
            </w:r>
          </w:p>
        </w:tc>
        <w:tc>
          <w:tcPr>
            <w:tcW w:w="1417"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sidRPr="00745A2E">
              <w:rPr>
                <w:rFonts w:ascii="Times New Roman" w:hAnsi="Times New Roman" w:cs="Times New Roman"/>
                <w:sz w:val="24"/>
                <w:szCs w:val="24"/>
              </w:rPr>
              <w:t>466000</w:t>
            </w:r>
          </w:p>
        </w:tc>
      </w:tr>
      <w:tr w:rsidR="00BD0C75" w:rsidRPr="007A5041" w:rsidTr="00BD0C75">
        <w:trPr>
          <w:gridAfter w:val="7"/>
          <w:wAfter w:w="8502" w:type="dxa"/>
          <w:trHeight w:val="795"/>
        </w:trPr>
        <w:tc>
          <w:tcPr>
            <w:tcW w:w="706" w:type="dxa"/>
            <w:gridSpan w:val="2"/>
            <w:tcBorders>
              <w:top w:val="single" w:sz="4" w:space="0" w:color="auto"/>
              <w:left w:val="single" w:sz="4" w:space="0" w:color="auto"/>
              <w:bottom w:val="single" w:sz="4" w:space="0" w:color="auto"/>
              <w:right w:val="single" w:sz="4" w:space="0" w:color="auto"/>
            </w:tcBorders>
          </w:tcPr>
          <w:p w:rsidR="00BD0C75" w:rsidRPr="00F07C9D" w:rsidRDefault="00BD0C75" w:rsidP="007A5041">
            <w:pPr>
              <w:rPr>
                <w:rFonts w:ascii="Times New Roman" w:hAnsi="Times New Roman" w:cs="Times New Roman"/>
                <w:sz w:val="24"/>
                <w:szCs w:val="24"/>
              </w:rPr>
            </w:pPr>
            <w:r w:rsidRPr="00745A2E">
              <w:rPr>
                <w:rFonts w:ascii="Times New Roman" w:hAnsi="Times New Roman" w:cs="Times New Roman"/>
                <w:sz w:val="24"/>
                <w:szCs w:val="24"/>
              </w:rPr>
              <w:t>Лот</w:t>
            </w:r>
            <w:r>
              <w:rPr>
                <w:rFonts w:ascii="Times New Roman" w:hAnsi="Times New Roman" w:cs="Times New Roman"/>
                <w:sz w:val="24"/>
                <w:szCs w:val="24"/>
              </w:rPr>
              <w:t xml:space="preserve"> 44</w:t>
            </w:r>
          </w:p>
        </w:tc>
        <w:tc>
          <w:tcPr>
            <w:tcW w:w="6237" w:type="dxa"/>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Pr>
                <w:rFonts w:ascii="Times New Roman" w:hAnsi="Times New Roman" w:cs="Times New Roman"/>
                <w:color w:val="000000"/>
                <w:sz w:val="24"/>
                <w:szCs w:val="24"/>
              </w:rPr>
              <w:t>Щит спинальный с устройством для фиксации головы проницаемый для рентгеновских лучей и магнитных полей размерами не менее 182 см х40,5 см с фиксирующими ремнями на 4-х уровнях</w:t>
            </w: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0" w:type="dxa"/>
            <w:gridSpan w:val="4"/>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Pr>
                <w:rFonts w:ascii="Times New Roman" w:hAnsi="Times New Roman" w:cs="Times New Roman"/>
                <w:sz w:val="24"/>
                <w:szCs w:val="24"/>
              </w:rPr>
              <w:t>2</w:t>
            </w:r>
          </w:p>
        </w:tc>
        <w:tc>
          <w:tcPr>
            <w:tcW w:w="993" w:type="dxa"/>
            <w:gridSpan w:val="5"/>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Pr>
                <w:rFonts w:ascii="Times New Roman" w:hAnsi="Times New Roman" w:cs="Times New Roman"/>
                <w:sz w:val="24"/>
                <w:szCs w:val="24"/>
              </w:rPr>
              <w:t>213000</w:t>
            </w:r>
          </w:p>
        </w:tc>
        <w:tc>
          <w:tcPr>
            <w:tcW w:w="1417" w:type="dxa"/>
            <w:gridSpan w:val="5"/>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sidRPr="00745A2E">
              <w:rPr>
                <w:rFonts w:ascii="Times New Roman" w:hAnsi="Times New Roman" w:cs="Times New Roman"/>
                <w:sz w:val="24"/>
                <w:szCs w:val="24"/>
              </w:rPr>
              <w:t>426000</w:t>
            </w:r>
          </w:p>
        </w:tc>
      </w:tr>
      <w:tr w:rsidR="00BD0C75" w:rsidRPr="007A5041" w:rsidTr="00BD0C75">
        <w:trPr>
          <w:gridAfter w:val="7"/>
          <w:wAfter w:w="8502" w:type="dxa"/>
          <w:trHeight w:val="801"/>
        </w:trPr>
        <w:tc>
          <w:tcPr>
            <w:tcW w:w="706" w:type="dxa"/>
            <w:gridSpan w:val="2"/>
            <w:tcBorders>
              <w:top w:val="single" w:sz="4" w:space="0" w:color="auto"/>
              <w:left w:val="single" w:sz="4" w:space="0" w:color="auto"/>
              <w:bottom w:val="single" w:sz="4" w:space="0" w:color="auto"/>
              <w:right w:val="single" w:sz="4" w:space="0" w:color="auto"/>
            </w:tcBorders>
          </w:tcPr>
          <w:p w:rsidR="00BD0C75" w:rsidRPr="00F07C9D" w:rsidRDefault="00BD0C75" w:rsidP="007A5041">
            <w:pPr>
              <w:rPr>
                <w:rFonts w:ascii="Times New Roman" w:hAnsi="Times New Roman" w:cs="Times New Roman"/>
                <w:sz w:val="24"/>
                <w:szCs w:val="24"/>
              </w:rPr>
            </w:pPr>
            <w:r w:rsidRPr="00745A2E">
              <w:rPr>
                <w:rFonts w:ascii="Times New Roman" w:hAnsi="Times New Roman" w:cs="Times New Roman"/>
                <w:sz w:val="24"/>
                <w:szCs w:val="24"/>
              </w:rPr>
              <w:t>Лот 45</w:t>
            </w:r>
          </w:p>
        </w:tc>
        <w:tc>
          <w:tcPr>
            <w:tcW w:w="6237" w:type="dxa"/>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Pr>
                <w:rFonts w:ascii="Times New Roman" w:hAnsi="Times New Roman" w:cs="Times New Roman"/>
                <w:color w:val="000000"/>
                <w:sz w:val="24"/>
                <w:szCs w:val="24"/>
              </w:rPr>
              <w:t>Аппарат Кокчетав-</w:t>
            </w:r>
            <w:proofErr w:type="gramStart"/>
            <w:r>
              <w:rPr>
                <w:rFonts w:ascii="Times New Roman" w:hAnsi="Times New Roman" w:cs="Times New Roman"/>
                <w:color w:val="000000"/>
                <w:sz w:val="24"/>
                <w:szCs w:val="24"/>
              </w:rPr>
              <w:t>3  искусственной</w:t>
            </w:r>
            <w:proofErr w:type="gramEnd"/>
            <w:r>
              <w:rPr>
                <w:rFonts w:ascii="Times New Roman" w:hAnsi="Times New Roman" w:cs="Times New Roman"/>
                <w:color w:val="000000"/>
                <w:sz w:val="24"/>
                <w:szCs w:val="24"/>
              </w:rPr>
              <w:t xml:space="preserve"> вентиляции легких с активным вдохом и пассивным выдохом. Применяется в транспортных средствах скорой помощи, а также в амбулаторных и стационарных лечебных заведениях. Имеет 4 фиксированные частоты дыхания и плавно изменяющийся дыхательный объем. Минутная вентиляция при частоте дыхания: 17 мин – 1 и 22 мин – 1 11.5 л/мин. 30 мин – 7 л/мин. 50 мин – 1 4 л/мин. Дыхательные акты осуществляются по времени, отношение продолжительности вдоха и выдоха 1:1.5. Имеет автономное питание от встроенного кислородного баллона и может работать от внешних источников питания. К аппарату прикладывается комплект запасных частей и инструмента, уложенный в отдельный ящик</w:t>
            </w: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0" w:type="dxa"/>
            <w:gridSpan w:val="4"/>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Pr>
                <w:rFonts w:ascii="Times New Roman" w:hAnsi="Times New Roman" w:cs="Times New Roman"/>
                <w:sz w:val="24"/>
                <w:szCs w:val="24"/>
              </w:rPr>
              <w:t>2</w:t>
            </w:r>
          </w:p>
        </w:tc>
        <w:tc>
          <w:tcPr>
            <w:tcW w:w="993" w:type="dxa"/>
            <w:gridSpan w:val="5"/>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Pr>
                <w:rFonts w:ascii="Times New Roman" w:hAnsi="Times New Roman" w:cs="Times New Roman"/>
                <w:sz w:val="24"/>
                <w:szCs w:val="24"/>
              </w:rPr>
              <w:t>757000</w:t>
            </w:r>
          </w:p>
        </w:tc>
        <w:tc>
          <w:tcPr>
            <w:tcW w:w="1417" w:type="dxa"/>
            <w:gridSpan w:val="5"/>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sidRPr="00745A2E">
              <w:rPr>
                <w:rFonts w:ascii="Times New Roman" w:hAnsi="Times New Roman" w:cs="Times New Roman"/>
                <w:sz w:val="24"/>
                <w:szCs w:val="24"/>
              </w:rPr>
              <w:t>1514000</w:t>
            </w:r>
          </w:p>
        </w:tc>
      </w:tr>
      <w:tr w:rsidR="00BD0C75" w:rsidRPr="007A5041" w:rsidTr="00BD0C75">
        <w:trPr>
          <w:gridAfter w:val="7"/>
          <w:wAfter w:w="8502" w:type="dxa"/>
          <w:trHeight w:val="611"/>
        </w:trPr>
        <w:tc>
          <w:tcPr>
            <w:tcW w:w="706" w:type="dxa"/>
            <w:gridSpan w:val="2"/>
            <w:tcBorders>
              <w:top w:val="single" w:sz="4" w:space="0" w:color="auto"/>
              <w:left w:val="single" w:sz="4" w:space="0" w:color="auto"/>
              <w:bottom w:val="single" w:sz="4" w:space="0" w:color="auto"/>
              <w:right w:val="single" w:sz="4" w:space="0" w:color="auto"/>
            </w:tcBorders>
            <w:hideMark/>
          </w:tcPr>
          <w:p w:rsidR="00BD0C75" w:rsidRPr="00F07C9D" w:rsidRDefault="00BD0C75" w:rsidP="007A5041">
            <w:pPr>
              <w:rPr>
                <w:rFonts w:ascii="Times New Roman" w:hAnsi="Times New Roman" w:cs="Times New Roman"/>
                <w:sz w:val="24"/>
                <w:szCs w:val="24"/>
              </w:rPr>
            </w:pPr>
            <w:r>
              <w:rPr>
                <w:rFonts w:ascii="Times New Roman" w:hAnsi="Times New Roman" w:cs="Times New Roman"/>
                <w:sz w:val="24"/>
                <w:szCs w:val="24"/>
              </w:rPr>
              <w:t>Лот 46</w:t>
            </w:r>
          </w:p>
        </w:tc>
        <w:tc>
          <w:tcPr>
            <w:tcW w:w="6237" w:type="dxa"/>
            <w:tcBorders>
              <w:top w:val="single" w:sz="4" w:space="0" w:color="auto"/>
              <w:left w:val="single" w:sz="4" w:space="0" w:color="auto"/>
              <w:bottom w:val="single" w:sz="4" w:space="0" w:color="auto"/>
              <w:right w:val="single" w:sz="4" w:space="0" w:color="auto"/>
            </w:tcBorders>
            <w:hideMark/>
          </w:tcPr>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Дефибриллятор - монитор позволяет произвести лечебное воздействие на сердце человека при помощи одиночного биполярного электрического импульса с максимальным набором энергии в 360 Дж. Аппарат широко используется в медицинских </w:t>
            </w:r>
            <w:proofErr w:type="gramStart"/>
            <w:r w:rsidRPr="00745A2E">
              <w:rPr>
                <w:rFonts w:ascii="Times New Roman" w:eastAsiaTheme="minorHAnsi" w:hAnsi="Times New Roman" w:cs="Times New Roman"/>
                <w:color w:val="000000"/>
                <w:sz w:val="24"/>
                <w:szCs w:val="24"/>
              </w:rPr>
              <w:t>учреждениях</w:t>
            </w:r>
            <w:proofErr w:type="gramEnd"/>
            <w:r w:rsidRPr="00745A2E">
              <w:rPr>
                <w:rFonts w:ascii="Times New Roman" w:eastAsiaTheme="minorHAnsi" w:hAnsi="Times New Roman" w:cs="Times New Roman"/>
                <w:color w:val="000000"/>
                <w:sz w:val="24"/>
                <w:szCs w:val="24"/>
              </w:rPr>
              <w:t xml:space="preserve"> а также на выездах в врачами скорой помощи. Дефибриллятор состоит из двух частей: 1. носимая часть и зарядное устройство.</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2. зарядное устройство предназначено для заряда сменных аккумуляторных батареек</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lastRenderedPageBreak/>
              <w:t xml:space="preserve">Две батареи емкостью 2,0 </w:t>
            </w:r>
            <w:proofErr w:type="spellStart"/>
            <w:r w:rsidRPr="00745A2E">
              <w:rPr>
                <w:rFonts w:ascii="Times New Roman" w:eastAsiaTheme="minorHAnsi" w:hAnsi="Times New Roman" w:cs="Times New Roman"/>
                <w:color w:val="000000"/>
                <w:sz w:val="24"/>
                <w:szCs w:val="24"/>
              </w:rPr>
              <w:t>а.ч</w:t>
            </w:r>
            <w:proofErr w:type="spellEnd"/>
            <w:r w:rsidRPr="00745A2E">
              <w:rPr>
                <w:rFonts w:ascii="Times New Roman" w:eastAsiaTheme="minorHAnsi" w:hAnsi="Times New Roman" w:cs="Times New Roman"/>
                <w:color w:val="000000"/>
                <w:sz w:val="24"/>
                <w:szCs w:val="24"/>
              </w:rPr>
              <w:t>. напряжение 14 В. Обеспечивает непрерывную работу аппарата в течение 7 часов (при питании в сети 220В дефибриллятор может работать до 160 часов без перерыва) предусмотрен заряд 2-х батарей одновременно от семи 220 В, 50 Гц, или от бортовой сети автомобиля 12-30 В. Автоматический заряд аккумуляторов независим от степени их разряда. Индикаторы зарядного устройства позволяют видеть состояние степень заряда. Габаритные размеры: 170*120*110. Масса не более 2 кг.</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2. носимая часть дефибриллятора: импульс </w:t>
            </w:r>
            <w:proofErr w:type="spellStart"/>
            <w:r w:rsidRPr="00745A2E">
              <w:rPr>
                <w:rFonts w:ascii="Times New Roman" w:eastAsiaTheme="minorHAnsi" w:hAnsi="Times New Roman" w:cs="Times New Roman"/>
                <w:color w:val="000000"/>
                <w:sz w:val="24"/>
                <w:szCs w:val="24"/>
              </w:rPr>
              <w:t>дефибрилляции</w:t>
            </w:r>
            <w:proofErr w:type="spellEnd"/>
            <w:r w:rsidRPr="00745A2E">
              <w:rPr>
                <w:rFonts w:ascii="Times New Roman" w:eastAsiaTheme="minorHAnsi" w:hAnsi="Times New Roman" w:cs="Times New Roman"/>
                <w:color w:val="000000"/>
                <w:sz w:val="24"/>
                <w:szCs w:val="24"/>
              </w:rPr>
              <w:t xml:space="preserve">: </w:t>
            </w:r>
            <w:proofErr w:type="spellStart"/>
            <w:r w:rsidRPr="00745A2E">
              <w:rPr>
                <w:rFonts w:ascii="Times New Roman" w:eastAsiaTheme="minorHAnsi" w:hAnsi="Times New Roman" w:cs="Times New Roman"/>
                <w:color w:val="000000"/>
                <w:sz w:val="24"/>
                <w:szCs w:val="24"/>
              </w:rPr>
              <w:t>бифазный</w:t>
            </w:r>
            <w:proofErr w:type="spellEnd"/>
            <w:r w:rsidRPr="00745A2E">
              <w:rPr>
                <w:rFonts w:ascii="Times New Roman" w:eastAsiaTheme="minorHAnsi" w:hAnsi="Times New Roman" w:cs="Times New Roman"/>
                <w:color w:val="000000"/>
                <w:sz w:val="24"/>
                <w:szCs w:val="24"/>
              </w:rPr>
              <w:t xml:space="preserve">, трапецеидальной формы, не симметричный, соотношением отрицательной и положительной полуволн по напряжению (0,5 + - 0,1). На энергиях 250, 300 и 360 Дж длительность каждой полуволны (6 + - 1) </w:t>
            </w:r>
            <w:proofErr w:type="spellStart"/>
            <w:r w:rsidRPr="00745A2E">
              <w:rPr>
                <w:rFonts w:ascii="Times New Roman" w:eastAsiaTheme="minorHAnsi" w:hAnsi="Times New Roman" w:cs="Times New Roman"/>
                <w:color w:val="000000"/>
                <w:sz w:val="24"/>
                <w:szCs w:val="24"/>
              </w:rPr>
              <w:t>мс</w:t>
            </w:r>
            <w:proofErr w:type="spellEnd"/>
            <w:r w:rsidRPr="00745A2E">
              <w:rPr>
                <w:rFonts w:ascii="Times New Roman" w:eastAsiaTheme="minorHAnsi" w:hAnsi="Times New Roman" w:cs="Times New Roman"/>
                <w:color w:val="000000"/>
                <w:sz w:val="24"/>
                <w:szCs w:val="24"/>
              </w:rPr>
              <w:t xml:space="preserve">, на энергиях до 200 Дж длительность положительной полуволны (4 + - 1) </w:t>
            </w:r>
            <w:proofErr w:type="spellStart"/>
            <w:r w:rsidRPr="00745A2E">
              <w:rPr>
                <w:rFonts w:ascii="Times New Roman" w:eastAsiaTheme="minorHAnsi" w:hAnsi="Times New Roman" w:cs="Times New Roman"/>
                <w:color w:val="000000"/>
                <w:sz w:val="24"/>
                <w:szCs w:val="24"/>
              </w:rPr>
              <w:t>мс</w:t>
            </w:r>
            <w:proofErr w:type="spellEnd"/>
            <w:r w:rsidRPr="00745A2E">
              <w:rPr>
                <w:rFonts w:ascii="Times New Roman" w:eastAsiaTheme="minorHAnsi" w:hAnsi="Times New Roman" w:cs="Times New Roman"/>
                <w:color w:val="000000"/>
                <w:sz w:val="24"/>
                <w:szCs w:val="24"/>
              </w:rPr>
              <w:t xml:space="preserve">, отрицательной полуволны (4 + - 0,3) </w:t>
            </w:r>
            <w:proofErr w:type="spellStart"/>
            <w:r w:rsidRPr="00745A2E">
              <w:rPr>
                <w:rFonts w:ascii="Times New Roman" w:eastAsiaTheme="minorHAnsi" w:hAnsi="Times New Roman" w:cs="Times New Roman"/>
                <w:color w:val="000000"/>
                <w:sz w:val="24"/>
                <w:szCs w:val="24"/>
              </w:rPr>
              <w:t>мс</w:t>
            </w:r>
            <w:proofErr w:type="spellEnd"/>
            <w:r w:rsidRPr="00745A2E">
              <w:rPr>
                <w:rFonts w:ascii="Times New Roman" w:eastAsiaTheme="minorHAnsi" w:hAnsi="Times New Roman" w:cs="Times New Roman"/>
                <w:color w:val="000000"/>
                <w:sz w:val="24"/>
                <w:szCs w:val="24"/>
              </w:rPr>
              <w:t xml:space="preserve">. Блокировка выдачи энергии при сопротивлении тела пациента менее 12 Ом и более 300 Ом. Автоматическое ограничение тока </w:t>
            </w:r>
            <w:proofErr w:type="spellStart"/>
            <w:r w:rsidRPr="00745A2E">
              <w:rPr>
                <w:rFonts w:ascii="Times New Roman" w:eastAsiaTheme="minorHAnsi" w:hAnsi="Times New Roman" w:cs="Times New Roman"/>
                <w:color w:val="000000"/>
                <w:sz w:val="24"/>
                <w:szCs w:val="24"/>
              </w:rPr>
              <w:t>дефибрилляции</w:t>
            </w:r>
            <w:proofErr w:type="spellEnd"/>
            <w:r w:rsidRPr="00745A2E">
              <w:rPr>
                <w:rFonts w:ascii="Times New Roman" w:eastAsiaTheme="minorHAnsi" w:hAnsi="Times New Roman" w:cs="Times New Roman"/>
                <w:color w:val="000000"/>
                <w:sz w:val="24"/>
                <w:szCs w:val="24"/>
              </w:rPr>
              <w:t xml:space="preserve"> на уровне </w:t>
            </w:r>
            <w:proofErr w:type="gramStart"/>
            <w:r w:rsidRPr="00745A2E">
              <w:rPr>
                <w:rFonts w:ascii="Times New Roman" w:eastAsiaTheme="minorHAnsi" w:hAnsi="Times New Roman" w:cs="Times New Roman"/>
                <w:color w:val="000000"/>
                <w:sz w:val="24"/>
                <w:szCs w:val="24"/>
              </w:rPr>
              <w:t>( 30</w:t>
            </w:r>
            <w:proofErr w:type="gramEnd"/>
            <w:r w:rsidRPr="00745A2E">
              <w:rPr>
                <w:rFonts w:ascii="Times New Roman" w:eastAsiaTheme="minorHAnsi" w:hAnsi="Times New Roman" w:cs="Times New Roman"/>
                <w:color w:val="000000"/>
                <w:sz w:val="24"/>
                <w:szCs w:val="24"/>
              </w:rPr>
              <w:t xml:space="preserve"> + - 10). При сопротивлении тела пациента менее 25 Ом. Автоматическая стабилизации выходных параметров импульса в зависимости от сопротивления грудной клетки </w:t>
            </w:r>
            <w:proofErr w:type="gramStart"/>
            <w:r w:rsidRPr="00745A2E">
              <w:rPr>
                <w:rFonts w:ascii="Times New Roman" w:eastAsiaTheme="minorHAnsi" w:hAnsi="Times New Roman" w:cs="Times New Roman"/>
                <w:color w:val="000000"/>
                <w:sz w:val="24"/>
                <w:szCs w:val="24"/>
              </w:rPr>
              <w:t>пациента  в</w:t>
            </w:r>
            <w:proofErr w:type="gramEnd"/>
            <w:r w:rsidRPr="00745A2E">
              <w:rPr>
                <w:rFonts w:ascii="Times New Roman" w:eastAsiaTheme="minorHAnsi" w:hAnsi="Times New Roman" w:cs="Times New Roman"/>
                <w:color w:val="000000"/>
                <w:sz w:val="24"/>
                <w:szCs w:val="24"/>
              </w:rPr>
              <w:t xml:space="preserve"> диапазоне 25-100 Ом. Электроды? Взрослые- 5,10,25,50,75,100,150,200,250,300,360 Д., (дополнительная операции набора энергии свыше 200Дж.). Детские: 5, 10,25,50,75,100,150</w:t>
            </w:r>
            <w:proofErr w:type="gramStart"/>
            <w:r w:rsidRPr="00745A2E">
              <w:rPr>
                <w:rFonts w:ascii="Times New Roman" w:eastAsiaTheme="minorHAnsi" w:hAnsi="Times New Roman" w:cs="Times New Roman"/>
                <w:color w:val="000000"/>
                <w:sz w:val="24"/>
                <w:szCs w:val="24"/>
              </w:rPr>
              <w:t>Дж.(</w:t>
            </w:r>
            <w:proofErr w:type="gramEnd"/>
            <w:r w:rsidRPr="00745A2E">
              <w:rPr>
                <w:rFonts w:ascii="Times New Roman" w:eastAsiaTheme="minorHAnsi" w:hAnsi="Times New Roman" w:cs="Times New Roman"/>
                <w:color w:val="000000"/>
                <w:sz w:val="24"/>
                <w:szCs w:val="24"/>
              </w:rPr>
              <w:t xml:space="preserve">блокировка выдачи энергии более 150Дж.). Время набора энергии 200Дж- не более 6С, 360Дж- не более 10С. Количество разрядов энергии </w:t>
            </w:r>
            <w:r w:rsidRPr="00745A2E">
              <w:rPr>
                <w:rFonts w:ascii="Times New Roman" w:eastAsiaTheme="minorHAnsi" w:hAnsi="Times New Roman" w:cs="Times New Roman"/>
                <w:color w:val="000000"/>
                <w:sz w:val="24"/>
                <w:szCs w:val="24"/>
              </w:rPr>
              <w:lastRenderedPageBreak/>
              <w:t xml:space="preserve">360Дж от полностью заряженной батареи- не менее 40, 200 Дж - не менее 70. Время непрерывной работы прибора в режиме </w:t>
            </w:r>
            <w:proofErr w:type="spellStart"/>
            <w:proofErr w:type="gramStart"/>
            <w:r w:rsidRPr="00745A2E">
              <w:rPr>
                <w:rFonts w:ascii="Times New Roman" w:eastAsiaTheme="minorHAnsi" w:hAnsi="Times New Roman" w:cs="Times New Roman"/>
                <w:color w:val="000000"/>
                <w:sz w:val="24"/>
                <w:szCs w:val="24"/>
              </w:rPr>
              <w:t>мониторивания</w:t>
            </w:r>
            <w:proofErr w:type="spellEnd"/>
            <w:r w:rsidRPr="00745A2E">
              <w:rPr>
                <w:rFonts w:ascii="Times New Roman" w:eastAsiaTheme="minorHAnsi" w:hAnsi="Times New Roman" w:cs="Times New Roman"/>
                <w:color w:val="000000"/>
                <w:sz w:val="24"/>
                <w:szCs w:val="24"/>
              </w:rPr>
              <w:t xml:space="preserve">  -</w:t>
            </w:r>
            <w:proofErr w:type="gramEnd"/>
            <w:r w:rsidRPr="00745A2E">
              <w:rPr>
                <w:rFonts w:ascii="Times New Roman" w:eastAsiaTheme="minorHAnsi" w:hAnsi="Times New Roman" w:cs="Times New Roman"/>
                <w:color w:val="000000"/>
                <w:sz w:val="24"/>
                <w:szCs w:val="24"/>
              </w:rPr>
              <w:t xml:space="preserve"> не менее 7 часов от сменных аккумуляторных батареек (2 шт.), при работе от сети 220В и от сети переменного тока (12-30) В.- не менее 160 часов. ЖК-дисплей: экран 115 * 86мм, имеет разрешение 320*240точек. Общие параметры: речевое сопровождение на государственном и русском языках, корпус прибора белого цвета, нанесение краткой информации (надписи) работы прибора на государственном языке, </w:t>
            </w:r>
            <w:proofErr w:type="gramStart"/>
            <w:r w:rsidRPr="00745A2E">
              <w:rPr>
                <w:rFonts w:ascii="Times New Roman" w:eastAsiaTheme="minorHAnsi" w:hAnsi="Times New Roman" w:cs="Times New Roman"/>
                <w:color w:val="000000"/>
                <w:sz w:val="24"/>
                <w:szCs w:val="24"/>
              </w:rPr>
              <w:t>встроенный  термопринтер</w:t>
            </w:r>
            <w:proofErr w:type="gramEnd"/>
            <w:r w:rsidRPr="00745A2E">
              <w:rPr>
                <w:rFonts w:ascii="Times New Roman" w:eastAsiaTheme="minorHAnsi" w:hAnsi="Times New Roman" w:cs="Times New Roman"/>
                <w:color w:val="000000"/>
                <w:sz w:val="24"/>
                <w:szCs w:val="24"/>
              </w:rPr>
              <w:t>, габаритные размеры: 380*175*270мм, масса не более 6 кг.</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Комплект поставки</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Детские электроды 2 </w:t>
            </w:r>
            <w:proofErr w:type="spellStart"/>
            <w:r w:rsidRPr="00745A2E">
              <w:rPr>
                <w:rFonts w:ascii="Times New Roman" w:eastAsiaTheme="minorHAnsi" w:hAnsi="Times New Roman" w:cs="Times New Roman"/>
                <w:color w:val="000000"/>
                <w:sz w:val="24"/>
                <w:szCs w:val="24"/>
              </w:rPr>
              <w:t>шт</w:t>
            </w:r>
            <w:proofErr w:type="spellEnd"/>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Взрослые электроды 2 </w:t>
            </w:r>
            <w:proofErr w:type="spellStart"/>
            <w:r w:rsidRPr="00745A2E">
              <w:rPr>
                <w:rFonts w:ascii="Times New Roman" w:eastAsiaTheme="minorHAnsi" w:hAnsi="Times New Roman" w:cs="Times New Roman"/>
                <w:color w:val="000000"/>
                <w:sz w:val="24"/>
                <w:szCs w:val="24"/>
              </w:rPr>
              <w:t>шт</w:t>
            </w:r>
            <w:proofErr w:type="spellEnd"/>
          </w:p>
          <w:p w:rsidR="00BD0C75" w:rsidRPr="00745A2E" w:rsidRDefault="00BD0C75" w:rsidP="00745A2E">
            <w:pPr>
              <w:spacing w:after="160" w:line="259" w:lineRule="auto"/>
              <w:rPr>
                <w:rFonts w:ascii="Times New Roman" w:eastAsiaTheme="minorHAnsi" w:hAnsi="Times New Roman" w:cs="Times New Roman"/>
                <w:color w:val="000000"/>
                <w:sz w:val="24"/>
                <w:szCs w:val="24"/>
              </w:rPr>
            </w:pPr>
            <w:proofErr w:type="gramStart"/>
            <w:r w:rsidRPr="00745A2E">
              <w:rPr>
                <w:rFonts w:ascii="Times New Roman" w:eastAsiaTheme="minorHAnsi" w:hAnsi="Times New Roman" w:cs="Times New Roman"/>
                <w:color w:val="000000"/>
                <w:sz w:val="24"/>
                <w:szCs w:val="24"/>
              </w:rPr>
              <w:t>Блок  дефибриллятора</w:t>
            </w:r>
            <w:proofErr w:type="gramEnd"/>
            <w:r w:rsidRPr="00745A2E">
              <w:rPr>
                <w:rFonts w:ascii="Times New Roman" w:eastAsiaTheme="minorHAnsi" w:hAnsi="Times New Roman" w:cs="Times New Roman"/>
                <w:color w:val="000000"/>
                <w:sz w:val="24"/>
                <w:szCs w:val="24"/>
              </w:rPr>
              <w:t xml:space="preserve"> – монитора 1 </w:t>
            </w:r>
            <w:proofErr w:type="spellStart"/>
            <w:r w:rsidRPr="00745A2E">
              <w:rPr>
                <w:rFonts w:ascii="Times New Roman" w:eastAsiaTheme="minorHAnsi" w:hAnsi="Times New Roman" w:cs="Times New Roman"/>
                <w:color w:val="000000"/>
                <w:sz w:val="24"/>
                <w:szCs w:val="24"/>
              </w:rPr>
              <w:t>шт</w:t>
            </w:r>
            <w:proofErr w:type="spellEnd"/>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Зарядное устройство -1 </w:t>
            </w:r>
            <w:proofErr w:type="spellStart"/>
            <w:r w:rsidRPr="00745A2E">
              <w:rPr>
                <w:rFonts w:ascii="Times New Roman" w:eastAsiaTheme="minorHAnsi" w:hAnsi="Times New Roman" w:cs="Times New Roman"/>
                <w:color w:val="000000"/>
                <w:sz w:val="24"/>
                <w:szCs w:val="24"/>
              </w:rPr>
              <w:t>шт</w:t>
            </w:r>
            <w:proofErr w:type="spellEnd"/>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Аккумуляторная батарея 1 </w:t>
            </w:r>
            <w:proofErr w:type="spellStart"/>
            <w:r w:rsidRPr="00745A2E">
              <w:rPr>
                <w:rFonts w:ascii="Times New Roman" w:eastAsiaTheme="minorHAnsi" w:hAnsi="Times New Roman" w:cs="Times New Roman"/>
                <w:color w:val="000000"/>
                <w:sz w:val="24"/>
                <w:szCs w:val="24"/>
              </w:rPr>
              <w:t>шт</w:t>
            </w:r>
            <w:proofErr w:type="spellEnd"/>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Электроды грудные 1 </w:t>
            </w:r>
            <w:proofErr w:type="spellStart"/>
            <w:r w:rsidRPr="00745A2E">
              <w:rPr>
                <w:rFonts w:ascii="Times New Roman" w:eastAsiaTheme="minorHAnsi" w:hAnsi="Times New Roman" w:cs="Times New Roman"/>
                <w:color w:val="000000"/>
                <w:sz w:val="24"/>
                <w:szCs w:val="24"/>
              </w:rPr>
              <w:t>шт</w:t>
            </w:r>
            <w:proofErr w:type="spellEnd"/>
            <w:r w:rsidRPr="00745A2E">
              <w:rPr>
                <w:rFonts w:ascii="Times New Roman" w:eastAsiaTheme="minorHAnsi" w:hAnsi="Times New Roman" w:cs="Times New Roman"/>
                <w:color w:val="000000"/>
                <w:sz w:val="24"/>
                <w:szCs w:val="24"/>
              </w:rPr>
              <w:t xml:space="preserve"> </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Кабель </w:t>
            </w:r>
            <w:proofErr w:type="gramStart"/>
            <w:r w:rsidRPr="00745A2E">
              <w:rPr>
                <w:rFonts w:ascii="Times New Roman" w:eastAsiaTheme="minorHAnsi" w:hAnsi="Times New Roman" w:cs="Times New Roman"/>
                <w:color w:val="000000"/>
                <w:sz w:val="24"/>
                <w:szCs w:val="24"/>
              </w:rPr>
              <w:t>электрокардиографический  1</w:t>
            </w:r>
            <w:proofErr w:type="gramEnd"/>
            <w:r w:rsidRPr="00745A2E">
              <w:rPr>
                <w:rFonts w:ascii="Times New Roman" w:eastAsiaTheme="minorHAnsi" w:hAnsi="Times New Roman" w:cs="Times New Roman"/>
                <w:color w:val="000000"/>
                <w:sz w:val="24"/>
                <w:szCs w:val="24"/>
              </w:rPr>
              <w:t xml:space="preserve"> </w:t>
            </w:r>
            <w:proofErr w:type="spellStart"/>
            <w:r w:rsidRPr="00745A2E">
              <w:rPr>
                <w:rFonts w:ascii="Times New Roman" w:eastAsiaTheme="minorHAnsi" w:hAnsi="Times New Roman" w:cs="Times New Roman"/>
                <w:color w:val="000000"/>
                <w:sz w:val="24"/>
                <w:szCs w:val="24"/>
              </w:rPr>
              <w:t>шт</w:t>
            </w:r>
            <w:proofErr w:type="spellEnd"/>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Сетевой блок+ от сети 12- 20 В – 1 </w:t>
            </w:r>
            <w:proofErr w:type="spellStart"/>
            <w:r w:rsidRPr="00745A2E">
              <w:rPr>
                <w:rFonts w:ascii="Times New Roman" w:eastAsiaTheme="minorHAnsi" w:hAnsi="Times New Roman" w:cs="Times New Roman"/>
                <w:color w:val="000000"/>
                <w:sz w:val="24"/>
                <w:szCs w:val="24"/>
              </w:rPr>
              <w:t>шт</w:t>
            </w:r>
            <w:proofErr w:type="spellEnd"/>
            <w:r w:rsidRPr="00745A2E">
              <w:rPr>
                <w:rFonts w:ascii="Times New Roman" w:eastAsiaTheme="minorHAnsi" w:hAnsi="Times New Roman" w:cs="Times New Roman"/>
                <w:color w:val="000000"/>
                <w:sz w:val="24"/>
                <w:szCs w:val="24"/>
              </w:rPr>
              <w:t xml:space="preserve">+ 1 </w:t>
            </w:r>
            <w:proofErr w:type="spellStart"/>
            <w:r w:rsidRPr="00745A2E">
              <w:rPr>
                <w:rFonts w:ascii="Times New Roman" w:eastAsiaTheme="minorHAnsi" w:hAnsi="Times New Roman" w:cs="Times New Roman"/>
                <w:color w:val="000000"/>
                <w:sz w:val="24"/>
                <w:szCs w:val="24"/>
              </w:rPr>
              <w:t>шт</w:t>
            </w:r>
            <w:proofErr w:type="spellEnd"/>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Бумага для термопринтера 1 </w:t>
            </w:r>
            <w:proofErr w:type="spellStart"/>
            <w:r w:rsidRPr="00745A2E">
              <w:rPr>
                <w:rFonts w:ascii="Times New Roman" w:eastAsiaTheme="minorHAnsi" w:hAnsi="Times New Roman" w:cs="Times New Roman"/>
                <w:color w:val="000000"/>
                <w:sz w:val="24"/>
                <w:szCs w:val="24"/>
              </w:rPr>
              <w:t>шт</w:t>
            </w:r>
            <w:proofErr w:type="spellEnd"/>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lastRenderedPageBreak/>
              <w:t xml:space="preserve">Гарантийное сервисное обслуживание МТ не менее 37 </w:t>
            </w:r>
            <w:proofErr w:type="gramStart"/>
            <w:r w:rsidRPr="00745A2E">
              <w:rPr>
                <w:rFonts w:ascii="Times New Roman" w:eastAsiaTheme="minorHAnsi" w:hAnsi="Times New Roman" w:cs="Times New Roman"/>
                <w:color w:val="000000"/>
                <w:sz w:val="24"/>
                <w:szCs w:val="24"/>
              </w:rPr>
              <w:t>месяцев .</w:t>
            </w:r>
            <w:proofErr w:type="gramEnd"/>
            <w:r w:rsidRPr="00745A2E">
              <w:rPr>
                <w:rFonts w:ascii="Times New Roman" w:eastAsiaTheme="minorHAnsi" w:hAnsi="Times New Roman" w:cs="Times New Roman"/>
                <w:color w:val="000000"/>
                <w:sz w:val="24"/>
                <w:szCs w:val="24"/>
              </w:rPr>
              <w:t xml:space="preserve"> Плановое техническое обслуживание будет проводиться не реже чем 1 раз в квартал.</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Работы по техническому обслуживанию будут </w:t>
            </w:r>
            <w:proofErr w:type="gramStart"/>
            <w:r w:rsidRPr="00745A2E">
              <w:rPr>
                <w:rFonts w:ascii="Times New Roman" w:eastAsiaTheme="minorHAnsi" w:hAnsi="Times New Roman" w:cs="Times New Roman"/>
                <w:color w:val="000000"/>
                <w:sz w:val="24"/>
                <w:szCs w:val="24"/>
              </w:rPr>
              <w:t>выполняться  в</w:t>
            </w:r>
            <w:proofErr w:type="gramEnd"/>
            <w:r w:rsidRPr="00745A2E">
              <w:rPr>
                <w:rFonts w:ascii="Times New Roman" w:eastAsiaTheme="minorHAnsi" w:hAnsi="Times New Roman" w:cs="Times New Roman"/>
                <w:color w:val="000000"/>
                <w:sz w:val="24"/>
                <w:szCs w:val="24"/>
              </w:rPr>
              <w:t xml:space="preserve"> соответствии с требованиями эксплуатационной документации и включают в себя: </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замену отработавших ресурс составных частей;</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замене или восстановлении отдельных частей МТ;</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настройку и регулировку изделия; специфические для данного изделия работы и т.п.;</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чистку, смазку и при необходимости переборку основных механизмов и узлов;</w:t>
            </w:r>
          </w:p>
          <w:p w:rsidR="00BD0C75" w:rsidRPr="00745A2E" w:rsidRDefault="00BD0C75"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745A2E">
              <w:rPr>
                <w:rFonts w:ascii="Times New Roman" w:eastAsiaTheme="minorHAnsi" w:hAnsi="Times New Roman" w:cs="Times New Roman"/>
                <w:color w:val="000000"/>
                <w:sz w:val="24"/>
                <w:szCs w:val="24"/>
              </w:rPr>
              <w:t>блочно</w:t>
            </w:r>
            <w:proofErr w:type="spellEnd"/>
            <w:r w:rsidRPr="00745A2E">
              <w:rPr>
                <w:rFonts w:ascii="Times New Roman" w:eastAsiaTheme="minorHAnsi" w:hAnsi="Times New Roman" w:cs="Times New Roman"/>
                <w:color w:val="000000"/>
                <w:sz w:val="24"/>
                <w:szCs w:val="24"/>
              </w:rPr>
              <w:t>-узловой разборкой);</w:t>
            </w:r>
          </w:p>
          <w:p w:rsidR="00BD0C75" w:rsidRPr="007A5041" w:rsidRDefault="00BD0C75" w:rsidP="007A5041">
            <w:pPr>
              <w:rPr>
                <w:rFonts w:ascii="Times New Roman" w:hAnsi="Times New Roman" w:cs="Times New Roman"/>
                <w:sz w:val="24"/>
                <w:szCs w:val="24"/>
              </w:rPr>
            </w:pPr>
            <w:r w:rsidRPr="00745A2E">
              <w:rPr>
                <w:rFonts w:ascii="Times New Roman" w:eastAsiaTheme="minorHAnsi" w:hAnsi="Times New Roman" w:cs="Times New Roman"/>
                <w:color w:val="000000"/>
                <w:sz w:val="24"/>
                <w:szCs w:val="24"/>
              </w:rPr>
              <w:t>- иные указанные в эксплуатационной документации операции, специфические для конкретного типа изделий</w:t>
            </w: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 xml:space="preserve"> </w:t>
            </w:r>
          </w:p>
        </w:tc>
        <w:tc>
          <w:tcPr>
            <w:tcW w:w="850" w:type="dxa"/>
            <w:gridSpan w:val="4"/>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1</w:t>
            </w:r>
          </w:p>
        </w:tc>
        <w:tc>
          <w:tcPr>
            <w:tcW w:w="993"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2627000</w:t>
            </w:r>
          </w:p>
        </w:tc>
        <w:tc>
          <w:tcPr>
            <w:tcW w:w="1417" w:type="dxa"/>
            <w:gridSpan w:val="5"/>
            <w:tcBorders>
              <w:top w:val="single" w:sz="4" w:space="0" w:color="auto"/>
              <w:left w:val="single" w:sz="4" w:space="0" w:color="auto"/>
              <w:bottom w:val="single" w:sz="4" w:space="0" w:color="auto"/>
              <w:right w:val="single" w:sz="4" w:space="0" w:color="auto"/>
            </w:tcBorders>
            <w:hideMark/>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2627000</w:t>
            </w:r>
          </w:p>
        </w:tc>
      </w:tr>
      <w:tr w:rsidR="00BD0C75" w:rsidRPr="007A5041" w:rsidTr="00BD0C75">
        <w:trPr>
          <w:gridAfter w:val="7"/>
          <w:wAfter w:w="8502" w:type="dxa"/>
          <w:trHeight w:val="452"/>
        </w:trPr>
        <w:tc>
          <w:tcPr>
            <w:tcW w:w="706" w:type="dxa"/>
            <w:gridSpan w:val="2"/>
            <w:tcBorders>
              <w:top w:val="single" w:sz="4" w:space="0" w:color="auto"/>
              <w:left w:val="single" w:sz="4" w:space="0" w:color="auto"/>
              <w:bottom w:val="single" w:sz="4" w:space="0" w:color="auto"/>
              <w:right w:val="single" w:sz="4" w:space="0" w:color="auto"/>
            </w:tcBorders>
          </w:tcPr>
          <w:p w:rsidR="00BD0C75" w:rsidRPr="002415D7" w:rsidRDefault="00BD0C75" w:rsidP="007A5041">
            <w:pPr>
              <w:rPr>
                <w:rFonts w:ascii="Times New Roman" w:hAnsi="Times New Roman" w:cs="Times New Roman"/>
                <w:sz w:val="24"/>
                <w:szCs w:val="24"/>
              </w:rPr>
            </w:pPr>
            <w:r>
              <w:rPr>
                <w:rFonts w:ascii="Times New Roman" w:hAnsi="Times New Roman" w:cs="Times New Roman"/>
                <w:sz w:val="24"/>
                <w:szCs w:val="24"/>
              </w:rPr>
              <w:lastRenderedPageBreak/>
              <w:t>Лот 24</w:t>
            </w:r>
          </w:p>
        </w:tc>
        <w:tc>
          <w:tcPr>
            <w:tcW w:w="6237" w:type="dxa"/>
            <w:tcBorders>
              <w:top w:val="single" w:sz="4" w:space="0" w:color="auto"/>
              <w:left w:val="single" w:sz="4" w:space="0" w:color="auto"/>
              <w:bottom w:val="single" w:sz="4" w:space="0" w:color="auto"/>
              <w:right w:val="single" w:sz="4" w:space="0" w:color="auto"/>
            </w:tcBorders>
          </w:tcPr>
          <w:p w:rsidR="00BD0C75" w:rsidRPr="00033B9E" w:rsidRDefault="00BD0C75" w:rsidP="007A5041">
            <w:pPr>
              <w:rPr>
                <w:rFonts w:ascii="Times New Roman" w:hAnsi="Times New Roman" w:cs="Times New Roman"/>
                <w:b/>
                <w:sz w:val="28"/>
                <w:szCs w:val="28"/>
              </w:rPr>
            </w:pPr>
            <w:r w:rsidRPr="00073B0A">
              <w:rPr>
                <w:rFonts w:ascii="Times New Roman" w:hAnsi="Times New Roman" w:cs="Times New Roman"/>
                <w:sz w:val="24"/>
                <w:szCs w:val="24"/>
              </w:rPr>
              <w:t xml:space="preserve">ЭКГ электроды 41х55 мм </w:t>
            </w:r>
            <w:r w:rsidRPr="00073B0A">
              <w:rPr>
                <w:rFonts w:ascii="Times New Roman" w:hAnsi="Times New Roman" w:cs="Times New Roman"/>
                <w:sz w:val="24"/>
                <w:szCs w:val="24"/>
                <w:lang w:val="en-US"/>
              </w:rPr>
              <w:t>FES</w:t>
            </w:r>
            <w:r w:rsidRPr="00073B0A">
              <w:rPr>
                <w:rFonts w:ascii="Times New Roman" w:hAnsi="Times New Roman" w:cs="Times New Roman"/>
                <w:sz w:val="24"/>
                <w:szCs w:val="24"/>
              </w:rPr>
              <w:t>-5541</w:t>
            </w:r>
            <w:r w:rsidRPr="00073B0A">
              <w:rPr>
                <w:rFonts w:ascii="Times New Roman" w:hAnsi="Times New Roman" w:cs="Times New Roman"/>
                <w:sz w:val="24"/>
                <w:szCs w:val="24"/>
                <w:lang w:val="en-US"/>
              </w:rPr>
              <w:t>C</w:t>
            </w: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850"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Pr>
                <w:rFonts w:ascii="Times New Roman" w:hAnsi="Times New Roman" w:cs="Times New Roman"/>
                <w:sz w:val="24"/>
                <w:szCs w:val="24"/>
              </w:rPr>
              <w:t>600</w:t>
            </w:r>
          </w:p>
        </w:tc>
        <w:tc>
          <w:tcPr>
            <w:tcW w:w="993" w:type="dxa"/>
            <w:gridSpan w:val="5"/>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Pr>
                <w:rFonts w:ascii="Times New Roman" w:hAnsi="Times New Roman" w:cs="Times New Roman"/>
                <w:sz w:val="24"/>
                <w:szCs w:val="24"/>
              </w:rPr>
              <w:t>50</w:t>
            </w:r>
          </w:p>
        </w:tc>
        <w:tc>
          <w:tcPr>
            <w:tcW w:w="1417" w:type="dxa"/>
            <w:gridSpan w:val="5"/>
            <w:tcBorders>
              <w:top w:val="single" w:sz="4" w:space="0" w:color="auto"/>
              <w:left w:val="single" w:sz="4" w:space="0" w:color="auto"/>
              <w:bottom w:val="single" w:sz="4" w:space="0" w:color="auto"/>
              <w:right w:val="single" w:sz="4" w:space="0" w:color="auto"/>
            </w:tcBorders>
          </w:tcPr>
          <w:p w:rsidR="00BD0C75" w:rsidRPr="00745A2E" w:rsidRDefault="00BD0C75" w:rsidP="007A5041">
            <w:pPr>
              <w:rPr>
                <w:rFonts w:ascii="Times New Roman" w:hAnsi="Times New Roman" w:cs="Times New Roman"/>
                <w:sz w:val="24"/>
                <w:szCs w:val="24"/>
              </w:rPr>
            </w:pPr>
            <w:r>
              <w:rPr>
                <w:rFonts w:ascii="Times New Roman" w:hAnsi="Times New Roman" w:cs="Times New Roman"/>
                <w:sz w:val="24"/>
                <w:szCs w:val="24"/>
              </w:rPr>
              <w:t>30000</w:t>
            </w:r>
          </w:p>
        </w:tc>
      </w:tr>
      <w:tr w:rsidR="00BD0C75" w:rsidRPr="007A5041" w:rsidTr="00BD0C75">
        <w:trPr>
          <w:gridAfter w:val="7"/>
          <w:wAfter w:w="8502" w:type="dxa"/>
          <w:trHeight w:val="495"/>
        </w:trPr>
        <w:tc>
          <w:tcPr>
            <w:tcW w:w="706" w:type="dxa"/>
            <w:gridSpan w:val="2"/>
            <w:tcBorders>
              <w:top w:val="single" w:sz="4" w:space="0" w:color="auto"/>
              <w:left w:val="single" w:sz="4" w:space="0" w:color="auto"/>
              <w:bottom w:val="single" w:sz="4" w:space="0" w:color="auto"/>
              <w:right w:val="single" w:sz="4" w:space="0" w:color="auto"/>
            </w:tcBorders>
          </w:tcPr>
          <w:p w:rsidR="00BD0C75" w:rsidRPr="00745A2E" w:rsidRDefault="00BD0C75" w:rsidP="007A5041">
            <w:pP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D0C75" w:rsidRPr="00033B9E" w:rsidRDefault="00BD0C75" w:rsidP="007A5041">
            <w:pPr>
              <w:rPr>
                <w:rFonts w:ascii="Times New Roman" w:hAnsi="Times New Roman" w:cs="Times New Roman"/>
                <w:b/>
                <w:sz w:val="28"/>
                <w:szCs w:val="28"/>
              </w:rPr>
            </w:pPr>
            <w:r w:rsidRPr="00662A0D">
              <w:rPr>
                <w:rFonts w:ascii="Times New Roman" w:hAnsi="Times New Roman" w:cs="Times New Roman"/>
                <w:b/>
                <w:color w:val="000000"/>
                <w:sz w:val="28"/>
                <w:szCs w:val="28"/>
              </w:rPr>
              <w:t>Итого</w:t>
            </w: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850"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993" w:type="dxa"/>
            <w:gridSpan w:val="5"/>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p>
        </w:tc>
        <w:tc>
          <w:tcPr>
            <w:tcW w:w="1417" w:type="dxa"/>
            <w:gridSpan w:val="5"/>
            <w:tcBorders>
              <w:top w:val="single" w:sz="4" w:space="0" w:color="auto"/>
              <w:left w:val="single" w:sz="4" w:space="0" w:color="auto"/>
              <w:bottom w:val="single" w:sz="4" w:space="0" w:color="auto"/>
              <w:right w:val="single" w:sz="4" w:space="0" w:color="auto"/>
            </w:tcBorders>
          </w:tcPr>
          <w:p w:rsidR="00BD0C75" w:rsidRPr="00745A2E" w:rsidRDefault="00E142AE" w:rsidP="007A5041">
            <w:pPr>
              <w:rPr>
                <w:rFonts w:ascii="Times New Roman" w:hAnsi="Times New Roman" w:cs="Times New Roman"/>
                <w:sz w:val="24"/>
                <w:szCs w:val="24"/>
              </w:rPr>
            </w:pPr>
            <w:r>
              <w:rPr>
                <w:rFonts w:ascii="Times New Roman" w:hAnsi="Times New Roman" w:cs="Times New Roman"/>
                <w:sz w:val="24"/>
                <w:szCs w:val="24"/>
              </w:rPr>
              <w:t>5659760</w:t>
            </w:r>
          </w:p>
        </w:tc>
      </w:tr>
      <w:tr w:rsidR="00BD0C75" w:rsidRPr="007A5041" w:rsidTr="00A474FF">
        <w:trPr>
          <w:gridAfter w:val="7"/>
          <w:wAfter w:w="8502" w:type="dxa"/>
          <w:trHeight w:val="3930"/>
        </w:trPr>
        <w:tc>
          <w:tcPr>
            <w:tcW w:w="706" w:type="dxa"/>
            <w:gridSpan w:val="2"/>
            <w:tcBorders>
              <w:top w:val="single" w:sz="4" w:space="0" w:color="auto"/>
              <w:left w:val="nil"/>
              <w:bottom w:val="single" w:sz="4" w:space="0" w:color="auto"/>
              <w:right w:val="nil"/>
            </w:tcBorders>
          </w:tcPr>
          <w:p w:rsidR="00BD0C75" w:rsidRDefault="00BD0C75" w:rsidP="007A5041">
            <w:pPr>
              <w:rPr>
                <w:rFonts w:ascii="Times New Roman" w:hAnsi="Times New Roman" w:cs="Times New Roman"/>
                <w:sz w:val="24"/>
                <w:szCs w:val="24"/>
              </w:rPr>
            </w:pPr>
          </w:p>
          <w:p w:rsidR="00BD0C75" w:rsidRPr="00745A2E" w:rsidRDefault="00BD0C75" w:rsidP="007A5041">
            <w:pPr>
              <w:rPr>
                <w:rFonts w:ascii="Times New Roman" w:hAnsi="Times New Roman" w:cs="Times New Roman"/>
                <w:sz w:val="24"/>
                <w:szCs w:val="24"/>
              </w:rPr>
            </w:pPr>
            <w:r>
              <w:rPr>
                <w:rFonts w:ascii="Times New Roman" w:hAnsi="Times New Roman" w:cs="Times New Roman"/>
                <w:sz w:val="24"/>
                <w:szCs w:val="24"/>
              </w:rPr>
              <w:t xml:space="preserve"> </w:t>
            </w:r>
            <w:r w:rsidRPr="0064130D">
              <w:rPr>
                <w:rFonts w:ascii="Times New Roman" w:hAnsi="Times New Roman" w:cs="Times New Roman"/>
                <w:b/>
                <w:sz w:val="28"/>
                <w:szCs w:val="28"/>
              </w:rPr>
              <w:t xml:space="preserve">ТОО «Компания </w:t>
            </w:r>
            <w:proofErr w:type="spellStart"/>
            <w:r w:rsidRPr="0064130D">
              <w:rPr>
                <w:rFonts w:ascii="Times New Roman" w:hAnsi="Times New Roman" w:cs="Times New Roman"/>
                <w:b/>
                <w:sz w:val="28"/>
                <w:szCs w:val="28"/>
              </w:rPr>
              <w:t>Дезинфекционист</w:t>
            </w:r>
            <w:proofErr w:type="spellEnd"/>
            <w:r w:rsidRPr="0064130D">
              <w:rPr>
                <w:rFonts w:ascii="Times New Roman" w:hAnsi="Times New Roman" w:cs="Times New Roman"/>
                <w:b/>
                <w:sz w:val="28"/>
                <w:szCs w:val="28"/>
              </w:rPr>
              <w:t>»</w:t>
            </w:r>
            <w:r w:rsidRPr="00E57329">
              <w:rPr>
                <w:rFonts w:ascii="Times New Roman" w:hAnsi="Times New Roman" w:cs="Times New Roman"/>
                <w:color w:val="222222"/>
                <w:shd w:val="clear" w:color="auto" w:fill="FFFFFF"/>
              </w:rPr>
              <w:t xml:space="preserve"> </w:t>
            </w:r>
            <w:proofErr w:type="spellStart"/>
            <w:r w:rsidRPr="0031584F">
              <w:rPr>
                <w:rFonts w:ascii="Times New Roman" w:hAnsi="Times New Roman" w:cs="Times New Roman"/>
                <w:b/>
                <w:color w:val="222222"/>
                <w:sz w:val="28"/>
                <w:szCs w:val="28"/>
                <w:shd w:val="clear" w:color="auto" w:fill="FFFFFF"/>
              </w:rPr>
              <w:t>г.Караганда</w:t>
            </w:r>
            <w:proofErr w:type="spellEnd"/>
            <w:r>
              <w:rPr>
                <w:rFonts w:ascii="Times New Roman" w:hAnsi="Times New Roman" w:cs="Times New Roman"/>
                <w:color w:val="222222"/>
                <w:shd w:val="clear" w:color="auto" w:fill="FFFFFF"/>
              </w:rPr>
              <w:t xml:space="preserve"> </w:t>
            </w:r>
            <w:r w:rsidRPr="00D44E0A">
              <w:rPr>
                <w:rFonts w:ascii="Times New Roman" w:hAnsi="Times New Roman" w:cs="Times New Roman"/>
                <w:b/>
                <w:color w:val="222222"/>
                <w:sz w:val="28"/>
                <w:szCs w:val="28"/>
                <w:shd w:val="clear" w:color="auto" w:fill="FFFFFF"/>
              </w:rPr>
              <w:t xml:space="preserve">ул. </w:t>
            </w:r>
            <w:proofErr w:type="spellStart"/>
            <w:r w:rsidRPr="00D44E0A">
              <w:rPr>
                <w:rFonts w:ascii="Times New Roman" w:hAnsi="Times New Roman" w:cs="Times New Roman"/>
                <w:b/>
                <w:color w:val="222222"/>
                <w:sz w:val="28"/>
                <w:szCs w:val="28"/>
                <w:shd w:val="clear" w:color="auto" w:fill="FFFFFF"/>
              </w:rPr>
              <w:t>Касым</w:t>
            </w:r>
            <w:proofErr w:type="spellEnd"/>
            <w:r w:rsidRPr="00D44E0A">
              <w:rPr>
                <w:rFonts w:ascii="Times New Roman" w:hAnsi="Times New Roman" w:cs="Times New Roman"/>
                <w:b/>
                <w:color w:val="222222"/>
                <w:sz w:val="28"/>
                <w:szCs w:val="28"/>
                <w:shd w:val="clear" w:color="auto" w:fill="FFFFFF"/>
              </w:rPr>
              <w:t xml:space="preserve"> </w:t>
            </w:r>
            <w:proofErr w:type="spellStart"/>
            <w:r w:rsidRPr="00D44E0A">
              <w:rPr>
                <w:rFonts w:ascii="Times New Roman" w:hAnsi="Times New Roman" w:cs="Times New Roman"/>
                <w:b/>
                <w:color w:val="222222"/>
                <w:sz w:val="28"/>
                <w:szCs w:val="28"/>
                <w:shd w:val="clear" w:color="auto" w:fill="FFFFFF"/>
              </w:rPr>
              <w:t>Аманжолова</w:t>
            </w:r>
            <w:proofErr w:type="spellEnd"/>
            <w:r w:rsidRPr="00D44E0A">
              <w:rPr>
                <w:rFonts w:ascii="Times New Roman" w:hAnsi="Times New Roman" w:cs="Times New Roman"/>
                <w:b/>
                <w:color w:val="222222"/>
                <w:sz w:val="28"/>
                <w:szCs w:val="28"/>
                <w:shd w:val="clear" w:color="auto" w:fill="FFFFFF"/>
              </w:rPr>
              <w:t>, д. 17/3</w:t>
            </w:r>
          </w:p>
        </w:tc>
        <w:tc>
          <w:tcPr>
            <w:tcW w:w="6237" w:type="dxa"/>
          </w:tcPr>
          <w:p w:rsidR="00BD0C75" w:rsidRPr="00033B9E" w:rsidRDefault="00BD0C75" w:rsidP="007A5041">
            <w:pPr>
              <w:rPr>
                <w:rFonts w:ascii="Times New Roman" w:hAnsi="Times New Roman" w:cs="Times New Roman"/>
                <w:b/>
                <w:sz w:val="28"/>
                <w:szCs w:val="28"/>
              </w:rPr>
            </w:pP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850"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993" w:type="dxa"/>
            <w:gridSpan w:val="5"/>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p>
        </w:tc>
        <w:tc>
          <w:tcPr>
            <w:tcW w:w="1417" w:type="dxa"/>
            <w:gridSpan w:val="5"/>
            <w:tcBorders>
              <w:top w:val="single" w:sz="4" w:space="0" w:color="auto"/>
              <w:left w:val="single" w:sz="4" w:space="0" w:color="auto"/>
              <w:bottom w:val="single" w:sz="4" w:space="0" w:color="auto"/>
              <w:right w:val="single" w:sz="4" w:space="0" w:color="auto"/>
            </w:tcBorders>
          </w:tcPr>
          <w:p w:rsidR="00BD0C75" w:rsidRPr="00745A2E" w:rsidRDefault="00BD0C75" w:rsidP="007A5041">
            <w:pPr>
              <w:rPr>
                <w:rFonts w:ascii="Times New Roman" w:hAnsi="Times New Roman" w:cs="Times New Roman"/>
                <w:sz w:val="24"/>
                <w:szCs w:val="24"/>
              </w:rPr>
            </w:pPr>
          </w:p>
        </w:tc>
      </w:tr>
      <w:tr w:rsidR="00BD0C75" w:rsidRPr="007A5041" w:rsidTr="00A474FF">
        <w:trPr>
          <w:gridAfter w:val="7"/>
          <w:wAfter w:w="8502" w:type="dxa"/>
          <w:trHeight w:val="840"/>
        </w:trPr>
        <w:tc>
          <w:tcPr>
            <w:tcW w:w="706" w:type="dxa"/>
            <w:gridSpan w:val="2"/>
            <w:tcBorders>
              <w:top w:val="single" w:sz="4" w:space="0" w:color="auto"/>
              <w:left w:val="single" w:sz="4" w:space="0" w:color="auto"/>
              <w:bottom w:val="single" w:sz="4" w:space="0" w:color="auto"/>
              <w:right w:val="single" w:sz="4" w:space="0" w:color="auto"/>
            </w:tcBorders>
          </w:tcPr>
          <w:p w:rsidR="00BD0C75" w:rsidRPr="00745A2E" w:rsidRDefault="00BD0C75" w:rsidP="007A5041">
            <w:pPr>
              <w:rPr>
                <w:rFonts w:ascii="Times New Roman" w:hAnsi="Times New Roman" w:cs="Times New Roman"/>
                <w:sz w:val="24"/>
                <w:szCs w:val="24"/>
              </w:rPr>
            </w:pPr>
            <w:r w:rsidRPr="00973478">
              <w:rPr>
                <w:rFonts w:ascii="Times New Roman" w:hAnsi="Times New Roman" w:cs="Times New Roman"/>
                <w:sz w:val="24"/>
                <w:szCs w:val="24"/>
              </w:rPr>
              <w:lastRenderedPageBreak/>
              <w:t>Лот 3</w:t>
            </w:r>
            <w:r>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BD0C75" w:rsidRDefault="00BD0C75" w:rsidP="00745A2E">
            <w:pPr>
              <w:rPr>
                <w:rFonts w:ascii="Times New Roman" w:hAnsi="Times New Roman" w:cs="Times New Roman"/>
                <w:color w:val="000000"/>
                <w:sz w:val="24"/>
                <w:szCs w:val="24"/>
              </w:rPr>
            </w:pPr>
            <w:r w:rsidRPr="007A5041">
              <w:rPr>
                <w:rFonts w:ascii="Times New Roman" w:hAnsi="Times New Roman" w:cs="Times New Roman"/>
                <w:sz w:val="24"/>
                <w:szCs w:val="24"/>
              </w:rPr>
              <w:t xml:space="preserve">Дезинфицирующее средство в виде жидкого концентрата на </w:t>
            </w:r>
            <w:proofErr w:type="gramStart"/>
            <w:r w:rsidRPr="007A5041">
              <w:rPr>
                <w:rFonts w:ascii="Times New Roman" w:hAnsi="Times New Roman" w:cs="Times New Roman"/>
                <w:sz w:val="24"/>
                <w:szCs w:val="24"/>
              </w:rPr>
              <w:t>основе  комплекса</w:t>
            </w:r>
            <w:proofErr w:type="gramEnd"/>
            <w:r w:rsidRPr="007A5041">
              <w:rPr>
                <w:rFonts w:ascii="Times New Roman" w:hAnsi="Times New Roman" w:cs="Times New Roman"/>
                <w:sz w:val="24"/>
                <w:szCs w:val="24"/>
              </w:rPr>
              <w:t xml:space="preserve"> ЧАС (</w:t>
            </w:r>
            <w:proofErr w:type="spellStart"/>
            <w:r w:rsidRPr="007A5041">
              <w:rPr>
                <w:rFonts w:ascii="Times New Roman" w:hAnsi="Times New Roman" w:cs="Times New Roman"/>
                <w:sz w:val="24"/>
                <w:szCs w:val="24"/>
              </w:rPr>
              <w:t>бензалкониум</w:t>
            </w:r>
            <w:proofErr w:type="spellEnd"/>
            <w:r w:rsidRPr="007A5041">
              <w:rPr>
                <w:rFonts w:ascii="Times New Roman" w:hAnsi="Times New Roman" w:cs="Times New Roman"/>
                <w:sz w:val="24"/>
                <w:szCs w:val="24"/>
              </w:rPr>
              <w:t xml:space="preserve"> хлорид и </w:t>
            </w:r>
            <w:proofErr w:type="spellStart"/>
            <w:r w:rsidRPr="007A5041">
              <w:rPr>
                <w:rFonts w:ascii="Times New Roman" w:hAnsi="Times New Roman" w:cs="Times New Roman"/>
                <w:sz w:val="24"/>
                <w:szCs w:val="24"/>
              </w:rPr>
              <w:t>дидецилдиметиламмоний</w:t>
            </w:r>
            <w:proofErr w:type="spellEnd"/>
            <w:r w:rsidRPr="007A5041">
              <w:rPr>
                <w:rFonts w:ascii="Times New Roman" w:hAnsi="Times New Roman" w:cs="Times New Roman"/>
                <w:sz w:val="24"/>
                <w:szCs w:val="24"/>
              </w:rPr>
              <w:t xml:space="preserve"> хлорид) – суммарно 2%, </w:t>
            </w:r>
            <w:proofErr w:type="spellStart"/>
            <w:r w:rsidRPr="007A5041">
              <w:rPr>
                <w:rFonts w:ascii="Times New Roman" w:hAnsi="Times New Roman" w:cs="Times New Roman"/>
                <w:sz w:val="24"/>
                <w:szCs w:val="24"/>
              </w:rPr>
              <w:t>полигексаметиленгуанидина</w:t>
            </w:r>
            <w:proofErr w:type="spellEnd"/>
            <w:r w:rsidRPr="007A5041">
              <w:rPr>
                <w:rFonts w:ascii="Times New Roman" w:hAnsi="Times New Roman" w:cs="Times New Roman"/>
                <w:sz w:val="24"/>
                <w:szCs w:val="24"/>
              </w:rPr>
              <w:t xml:space="preserve"> гидрохлорид (ПГМГ) – 2,5%, ПАВ, не должно содержать третичных аминов, кислот, альдегидов, </w:t>
            </w:r>
            <w:proofErr w:type="spellStart"/>
            <w:r w:rsidRPr="007A5041">
              <w:rPr>
                <w:rFonts w:ascii="Times New Roman" w:hAnsi="Times New Roman" w:cs="Times New Roman"/>
                <w:sz w:val="24"/>
                <w:szCs w:val="24"/>
              </w:rPr>
              <w:t>глиоксаль</w:t>
            </w:r>
            <w:proofErr w:type="spellEnd"/>
            <w:r w:rsidRPr="007A5041">
              <w:rPr>
                <w:rFonts w:ascii="Times New Roman" w:hAnsi="Times New Roman" w:cs="Times New Roman"/>
                <w:sz w:val="24"/>
                <w:szCs w:val="24"/>
              </w:rPr>
              <w:t xml:space="preserve">. рН концентрата не более 8.  </w:t>
            </w:r>
            <w:r w:rsidRPr="007A5041">
              <w:rPr>
                <w:rFonts w:ascii="Times New Roman" w:hAnsi="Times New Roman" w:cs="Times New Roman"/>
                <w:b/>
                <w:sz w:val="24"/>
                <w:szCs w:val="24"/>
              </w:rPr>
              <w:t>Срок годности рабочих растворов не менее 14 суток.</w:t>
            </w:r>
            <w:r w:rsidRPr="007A5041">
              <w:rPr>
                <w:rFonts w:ascii="Times New Roman" w:hAnsi="Times New Roman" w:cs="Times New Roman"/>
                <w:sz w:val="24"/>
                <w:szCs w:val="24"/>
              </w:rPr>
              <w:t xml:space="preserve"> Средство должно обладать антимикробной активностью в отношении грамотрицательных и грамположительных бактерий (включая микобактерии туберкулеза </w:t>
            </w:r>
            <w:proofErr w:type="spellStart"/>
            <w:r w:rsidRPr="007A5041">
              <w:rPr>
                <w:rFonts w:ascii="Times New Roman" w:hAnsi="Times New Roman" w:cs="Times New Roman"/>
                <w:sz w:val="24"/>
                <w:szCs w:val="24"/>
              </w:rPr>
              <w:t>M.terrae</w:t>
            </w:r>
            <w:proofErr w:type="spellEnd"/>
            <w:r w:rsidRPr="007A5041">
              <w:rPr>
                <w:rFonts w:ascii="Times New Roman" w:hAnsi="Times New Roman" w:cs="Times New Roman"/>
                <w:sz w:val="24"/>
                <w:szCs w:val="24"/>
              </w:rPr>
              <w:t xml:space="preserve">), вирусов, патогенных грибов рода </w:t>
            </w:r>
            <w:proofErr w:type="spellStart"/>
            <w:r w:rsidRPr="007A5041">
              <w:rPr>
                <w:rFonts w:ascii="Times New Roman" w:hAnsi="Times New Roman" w:cs="Times New Roman"/>
                <w:sz w:val="24"/>
                <w:szCs w:val="24"/>
              </w:rPr>
              <w:t>Кандида</w:t>
            </w:r>
            <w:proofErr w:type="spellEnd"/>
            <w:r w:rsidRPr="007A5041">
              <w:rPr>
                <w:rFonts w:ascii="Times New Roman" w:hAnsi="Times New Roman" w:cs="Times New Roman"/>
                <w:sz w:val="24"/>
                <w:szCs w:val="24"/>
              </w:rPr>
              <w:t xml:space="preserve">, Трихофитон, моющими свойствами. </w:t>
            </w:r>
            <w:r w:rsidRPr="007A5041">
              <w:rPr>
                <w:rFonts w:ascii="Times New Roman" w:hAnsi="Times New Roman" w:cs="Times New Roman"/>
                <w:bCs/>
                <w:sz w:val="24"/>
                <w:szCs w:val="24"/>
              </w:rPr>
              <w:t xml:space="preserve">Должно быть наличие </w:t>
            </w:r>
            <w:r w:rsidRPr="007A5041">
              <w:rPr>
                <w:rFonts w:ascii="Times New Roman" w:hAnsi="Times New Roman" w:cs="Times New Roman"/>
                <w:b/>
                <w:bCs/>
                <w:sz w:val="24"/>
                <w:szCs w:val="24"/>
              </w:rPr>
              <w:t xml:space="preserve">индикаторных полосок </w:t>
            </w:r>
            <w:proofErr w:type="gramStart"/>
            <w:r w:rsidRPr="007A5041">
              <w:rPr>
                <w:rFonts w:ascii="Times New Roman" w:hAnsi="Times New Roman" w:cs="Times New Roman"/>
                <w:b/>
                <w:bCs/>
                <w:sz w:val="24"/>
                <w:szCs w:val="24"/>
              </w:rPr>
              <w:t>для экспресс</w:t>
            </w:r>
            <w:proofErr w:type="gramEnd"/>
            <w:r w:rsidRPr="007A5041">
              <w:rPr>
                <w:rFonts w:ascii="Times New Roman" w:hAnsi="Times New Roman" w:cs="Times New Roman"/>
                <w:b/>
                <w:bCs/>
                <w:sz w:val="24"/>
                <w:szCs w:val="24"/>
              </w:rPr>
              <w:t xml:space="preserve"> контроля</w:t>
            </w:r>
            <w:r w:rsidRPr="007A5041">
              <w:rPr>
                <w:rFonts w:ascii="Times New Roman" w:hAnsi="Times New Roman" w:cs="Times New Roman"/>
                <w:bCs/>
                <w:sz w:val="24"/>
                <w:szCs w:val="24"/>
              </w:rPr>
              <w:t xml:space="preserve"> содержания концентрации рабочего раствора.</w:t>
            </w: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миродез</w:t>
            </w:r>
            <w:proofErr w:type="spellEnd"/>
          </w:p>
        </w:tc>
        <w:tc>
          <w:tcPr>
            <w:tcW w:w="1134" w:type="dxa"/>
            <w:gridSpan w:val="4"/>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t>фл</w:t>
            </w:r>
            <w:proofErr w:type="spellEnd"/>
          </w:p>
        </w:tc>
        <w:tc>
          <w:tcPr>
            <w:tcW w:w="850" w:type="dxa"/>
            <w:gridSpan w:val="4"/>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Pr>
                <w:rFonts w:ascii="Times New Roman" w:hAnsi="Times New Roman" w:cs="Times New Roman"/>
                <w:sz w:val="24"/>
                <w:szCs w:val="24"/>
              </w:rPr>
              <w:t>9</w:t>
            </w:r>
          </w:p>
        </w:tc>
        <w:tc>
          <w:tcPr>
            <w:tcW w:w="993" w:type="dxa"/>
            <w:gridSpan w:val="5"/>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sidRPr="007A5041">
              <w:rPr>
                <w:rFonts w:ascii="Times New Roman" w:hAnsi="Times New Roman" w:cs="Times New Roman"/>
                <w:sz w:val="24"/>
                <w:szCs w:val="24"/>
              </w:rPr>
              <w:t>4500</w:t>
            </w:r>
          </w:p>
        </w:tc>
        <w:tc>
          <w:tcPr>
            <w:tcW w:w="1417" w:type="dxa"/>
            <w:gridSpan w:val="5"/>
            <w:tcBorders>
              <w:left w:val="single" w:sz="4" w:space="0" w:color="auto"/>
              <w:bottom w:val="single" w:sz="4" w:space="0" w:color="auto"/>
              <w:right w:val="single" w:sz="4" w:space="0" w:color="auto"/>
            </w:tcBorders>
          </w:tcPr>
          <w:p w:rsidR="00BD0C75" w:rsidRPr="00745A2E" w:rsidRDefault="00BD0C75" w:rsidP="007A5041">
            <w:pPr>
              <w:rPr>
                <w:rFonts w:ascii="Times New Roman" w:hAnsi="Times New Roman" w:cs="Times New Roman"/>
                <w:sz w:val="24"/>
                <w:szCs w:val="24"/>
              </w:rPr>
            </w:pPr>
            <w:r>
              <w:rPr>
                <w:rFonts w:ascii="Times New Roman" w:hAnsi="Times New Roman" w:cs="Times New Roman"/>
                <w:sz w:val="24"/>
                <w:szCs w:val="24"/>
              </w:rPr>
              <w:t>405</w:t>
            </w:r>
            <w:r w:rsidRPr="007A5041">
              <w:rPr>
                <w:rFonts w:ascii="Times New Roman" w:hAnsi="Times New Roman" w:cs="Times New Roman"/>
                <w:sz w:val="24"/>
                <w:szCs w:val="24"/>
              </w:rPr>
              <w:t>00</w:t>
            </w:r>
          </w:p>
        </w:tc>
      </w:tr>
      <w:tr w:rsidR="00BD0C75" w:rsidRPr="007A5041" w:rsidTr="00625D02">
        <w:trPr>
          <w:gridAfter w:val="7"/>
          <w:wAfter w:w="8502" w:type="dxa"/>
          <w:trHeight w:val="690"/>
        </w:trPr>
        <w:tc>
          <w:tcPr>
            <w:tcW w:w="706" w:type="dxa"/>
            <w:gridSpan w:val="2"/>
            <w:tcBorders>
              <w:top w:val="single" w:sz="4" w:space="0" w:color="auto"/>
              <w:left w:val="single" w:sz="4" w:space="0" w:color="auto"/>
              <w:bottom w:val="single" w:sz="4" w:space="0" w:color="auto"/>
              <w:right w:val="single" w:sz="4" w:space="0" w:color="auto"/>
            </w:tcBorders>
          </w:tcPr>
          <w:p w:rsidR="00BD0C75" w:rsidRPr="00745A2E" w:rsidRDefault="00BD0C75" w:rsidP="007A5041">
            <w:pPr>
              <w:rPr>
                <w:rFonts w:ascii="Times New Roman" w:hAnsi="Times New Roman" w:cs="Times New Roman"/>
                <w:sz w:val="24"/>
                <w:szCs w:val="24"/>
              </w:rPr>
            </w:pPr>
            <w:r w:rsidRPr="00973478">
              <w:rPr>
                <w:rFonts w:ascii="Times New Roman" w:hAnsi="Times New Roman" w:cs="Times New Roman"/>
                <w:sz w:val="24"/>
                <w:szCs w:val="24"/>
              </w:rPr>
              <w:t>Лот 2</w:t>
            </w:r>
            <w:r w:rsidRPr="00973478">
              <w:rPr>
                <w:rFonts w:ascii="Times New Roman" w:hAnsi="Times New Roman" w:cs="Times New Roman"/>
                <w:sz w:val="24"/>
                <w:szCs w:val="24"/>
                <w:lang w:val="en-US"/>
              </w:rPr>
              <w:t>1</w:t>
            </w:r>
          </w:p>
        </w:tc>
        <w:tc>
          <w:tcPr>
            <w:tcW w:w="6237" w:type="dxa"/>
            <w:tcBorders>
              <w:top w:val="single" w:sz="4" w:space="0" w:color="auto"/>
              <w:left w:val="single" w:sz="4" w:space="0" w:color="auto"/>
              <w:bottom w:val="single" w:sz="4" w:space="0" w:color="auto"/>
              <w:right w:val="single" w:sz="4" w:space="0" w:color="auto"/>
            </w:tcBorders>
          </w:tcPr>
          <w:p w:rsidR="00BD0C75" w:rsidRPr="007A5041" w:rsidRDefault="00BD0C75" w:rsidP="007A5041">
            <w:pPr>
              <w:widowControl w:val="0"/>
              <w:spacing w:line="256" w:lineRule="auto"/>
              <w:rPr>
                <w:rFonts w:ascii="Times New Roman" w:hAnsi="Times New Roman" w:cs="Times New Roman"/>
                <w:sz w:val="24"/>
                <w:szCs w:val="24"/>
              </w:rPr>
            </w:pPr>
            <w:r w:rsidRPr="007A5041">
              <w:rPr>
                <w:rFonts w:ascii="Times New Roman" w:hAnsi="Times New Roman" w:cs="Times New Roman"/>
                <w:sz w:val="24"/>
                <w:szCs w:val="24"/>
              </w:rPr>
              <w:t xml:space="preserve">Дезинфицирующее средство в виде жидкого концентрата на основе </w:t>
            </w:r>
            <w:r w:rsidRPr="007A5041">
              <w:rPr>
                <w:rFonts w:ascii="Times New Roman" w:hAnsi="Times New Roman" w:cs="Times New Roman"/>
                <w:color w:val="000000"/>
                <w:kern w:val="28"/>
                <w:sz w:val="24"/>
                <w:szCs w:val="24"/>
              </w:rPr>
              <w:t xml:space="preserve">перекиси водорода не менее 14,5%, </w:t>
            </w:r>
            <w:r w:rsidRPr="007A5041">
              <w:rPr>
                <w:rFonts w:ascii="Times New Roman" w:hAnsi="Times New Roman" w:cs="Times New Roman"/>
                <w:sz w:val="24"/>
                <w:szCs w:val="24"/>
              </w:rPr>
              <w:t xml:space="preserve">комплекс ЧАС не менее 6,8%. Срок годности средства не менее 2 лет, рабочих растворов не менее 14 суток. Средство должно обладать антимикробной активностью в отношении грамотрицательных и грамположительных бактерий (включая возбудителей внутрибольничных инфекций, анаэробной инфекции, туберкулеза – тестировано на культуре тест-штамма </w:t>
            </w:r>
            <w:proofErr w:type="spellStart"/>
            <w:r w:rsidRPr="007A5041">
              <w:rPr>
                <w:rFonts w:ascii="Times New Roman" w:hAnsi="Times New Roman" w:cs="Times New Roman"/>
                <w:sz w:val="24"/>
                <w:szCs w:val="24"/>
              </w:rPr>
              <w:t>М.terrae</w:t>
            </w:r>
            <w:proofErr w:type="spellEnd"/>
            <w:r w:rsidRPr="007A5041">
              <w:rPr>
                <w:rFonts w:ascii="Times New Roman" w:hAnsi="Times New Roman" w:cs="Times New Roman"/>
                <w:sz w:val="24"/>
                <w:szCs w:val="24"/>
              </w:rPr>
              <w:t xml:space="preserve"> DSM 43227, легионеллеза, особо опасных инфекций (ООИ) – чумы, холеры, туляремии, сибирской язвы), вирусов (в отношении всех известных вирусов, патогенных для человека, в том числе вирусов </w:t>
            </w:r>
            <w:proofErr w:type="spellStart"/>
            <w:r w:rsidRPr="007A5041">
              <w:rPr>
                <w:rFonts w:ascii="Times New Roman" w:hAnsi="Times New Roman" w:cs="Times New Roman"/>
                <w:sz w:val="24"/>
                <w:szCs w:val="24"/>
              </w:rPr>
              <w:t>энтеральных</w:t>
            </w:r>
            <w:proofErr w:type="spellEnd"/>
            <w:r w:rsidRPr="007A5041">
              <w:rPr>
                <w:rFonts w:ascii="Times New Roman" w:hAnsi="Times New Roman" w:cs="Times New Roman"/>
                <w:sz w:val="24"/>
                <w:szCs w:val="24"/>
              </w:rPr>
              <w:t xml:space="preserve"> и парентеральных гепатитов (включая гепатит А, В и С), ВИЧ, полиомиелита, аденовирусов, вирусов «атипичной пневмонии» (</w:t>
            </w:r>
            <w:r w:rsidRPr="007A5041">
              <w:rPr>
                <w:rFonts w:ascii="Times New Roman" w:hAnsi="Times New Roman" w:cs="Times New Roman"/>
                <w:sz w:val="24"/>
                <w:szCs w:val="24"/>
                <w:lang w:val="en-US"/>
              </w:rPr>
              <w:t>SARS</w:t>
            </w:r>
            <w:r w:rsidRPr="007A5041">
              <w:rPr>
                <w:rFonts w:ascii="Times New Roman" w:hAnsi="Times New Roman" w:cs="Times New Roman"/>
                <w:sz w:val="24"/>
                <w:szCs w:val="24"/>
              </w:rPr>
              <w:t xml:space="preserve">), «птичьего» гриппа H5N1, «свиного» гриппа, гриппа человека, герпеса и др.), грибов рода </w:t>
            </w:r>
            <w:r w:rsidRPr="007A5041">
              <w:rPr>
                <w:rFonts w:ascii="Times New Roman" w:hAnsi="Times New Roman" w:cs="Times New Roman"/>
                <w:sz w:val="24"/>
                <w:szCs w:val="24"/>
                <w:lang w:val="en-US"/>
              </w:rPr>
              <w:t>Candida</w:t>
            </w:r>
            <w:r w:rsidRPr="007A5041">
              <w:rPr>
                <w:rFonts w:ascii="Times New Roman" w:hAnsi="Times New Roman" w:cs="Times New Roman"/>
                <w:sz w:val="24"/>
                <w:szCs w:val="24"/>
              </w:rPr>
              <w:t xml:space="preserve">, рода </w:t>
            </w:r>
            <w:r w:rsidRPr="007A5041">
              <w:rPr>
                <w:rFonts w:ascii="Times New Roman" w:hAnsi="Times New Roman" w:cs="Times New Roman"/>
                <w:spacing w:val="-1"/>
                <w:sz w:val="24"/>
                <w:szCs w:val="24"/>
                <w:lang w:val="en-US"/>
              </w:rPr>
              <w:t>Trichophyton</w:t>
            </w:r>
            <w:r w:rsidRPr="007A5041">
              <w:rPr>
                <w:rFonts w:ascii="Times New Roman" w:hAnsi="Times New Roman" w:cs="Times New Roman"/>
                <w:sz w:val="24"/>
                <w:szCs w:val="24"/>
              </w:rPr>
              <w:t xml:space="preserve">, плесневых грибов </w:t>
            </w:r>
            <w:r w:rsidRPr="007A5041">
              <w:rPr>
                <w:rFonts w:ascii="Times New Roman" w:hAnsi="Times New Roman" w:cs="Times New Roman"/>
                <w:sz w:val="24"/>
                <w:szCs w:val="24"/>
              </w:rPr>
              <w:lastRenderedPageBreak/>
              <w:t>(тестировано на культуре тест-штамма A.</w:t>
            </w:r>
            <w:proofErr w:type="spellStart"/>
            <w:r w:rsidRPr="007A5041">
              <w:rPr>
                <w:rFonts w:ascii="Times New Roman" w:hAnsi="Times New Roman" w:cs="Times New Roman"/>
                <w:sz w:val="24"/>
                <w:szCs w:val="24"/>
                <w:lang w:val="en-US"/>
              </w:rPr>
              <w:t>niger</w:t>
            </w:r>
            <w:proofErr w:type="spellEnd"/>
            <w:r w:rsidRPr="007A5041">
              <w:rPr>
                <w:rFonts w:ascii="Times New Roman" w:hAnsi="Times New Roman" w:cs="Times New Roman"/>
                <w:sz w:val="24"/>
                <w:szCs w:val="24"/>
              </w:rPr>
              <w:t xml:space="preserve">), а также </w:t>
            </w:r>
            <w:proofErr w:type="spellStart"/>
            <w:r w:rsidRPr="007A5041">
              <w:rPr>
                <w:rFonts w:ascii="Times New Roman" w:hAnsi="Times New Roman" w:cs="Times New Roman"/>
                <w:sz w:val="24"/>
                <w:szCs w:val="24"/>
              </w:rPr>
              <w:t>спороцидной</w:t>
            </w:r>
            <w:proofErr w:type="spellEnd"/>
            <w:r w:rsidRPr="007A5041">
              <w:rPr>
                <w:rFonts w:ascii="Times New Roman" w:hAnsi="Times New Roman" w:cs="Times New Roman"/>
                <w:sz w:val="24"/>
                <w:szCs w:val="24"/>
              </w:rPr>
              <w:t xml:space="preserve"> активностью. Средство должно обладать </w:t>
            </w:r>
            <w:proofErr w:type="spellStart"/>
            <w:r w:rsidRPr="007A5041">
              <w:rPr>
                <w:rFonts w:ascii="Times New Roman" w:hAnsi="Times New Roman" w:cs="Times New Roman"/>
                <w:sz w:val="24"/>
                <w:szCs w:val="24"/>
              </w:rPr>
              <w:t>дезинвазионной</w:t>
            </w:r>
            <w:proofErr w:type="spellEnd"/>
            <w:r w:rsidRPr="007A5041">
              <w:rPr>
                <w:rFonts w:ascii="Times New Roman" w:hAnsi="Times New Roman" w:cs="Times New Roman"/>
                <w:sz w:val="24"/>
                <w:szCs w:val="24"/>
              </w:rPr>
              <w:t xml:space="preserve"> активностью при контаминации цистами и </w:t>
            </w:r>
            <w:proofErr w:type="spellStart"/>
            <w:r w:rsidRPr="007A5041">
              <w:rPr>
                <w:rFonts w:ascii="Times New Roman" w:hAnsi="Times New Roman" w:cs="Times New Roman"/>
                <w:sz w:val="24"/>
                <w:szCs w:val="24"/>
              </w:rPr>
              <w:t>ооцистами</w:t>
            </w:r>
            <w:proofErr w:type="spellEnd"/>
            <w:r w:rsidRPr="007A5041">
              <w:rPr>
                <w:rFonts w:ascii="Times New Roman" w:hAnsi="Times New Roman" w:cs="Times New Roman"/>
                <w:sz w:val="24"/>
                <w:szCs w:val="24"/>
              </w:rPr>
              <w:t xml:space="preserve"> простейших, яйцами, </w:t>
            </w:r>
            <w:proofErr w:type="spellStart"/>
            <w:r w:rsidRPr="007A5041">
              <w:rPr>
                <w:rFonts w:ascii="Times New Roman" w:hAnsi="Times New Roman" w:cs="Times New Roman"/>
                <w:sz w:val="24"/>
                <w:szCs w:val="24"/>
              </w:rPr>
              <w:t>онкосферами</w:t>
            </w:r>
            <w:proofErr w:type="spellEnd"/>
            <w:r w:rsidRPr="007A5041">
              <w:rPr>
                <w:rFonts w:ascii="Times New Roman" w:hAnsi="Times New Roman" w:cs="Times New Roman"/>
                <w:sz w:val="24"/>
                <w:szCs w:val="24"/>
              </w:rPr>
              <w:t xml:space="preserve"> и личинками гельминтов (включая острицы). Средство должно быть предназначено для дезинфекции поверхностей; кувезов, комплектующих деталей наркозно-дыхательной, ингаляционной аппаратуры, анестезиологического оборудования; дезинфекции биологических выделений (кровь, сыворотка, </w:t>
            </w:r>
            <w:proofErr w:type="spellStart"/>
            <w:r w:rsidRPr="007A5041">
              <w:rPr>
                <w:rFonts w:ascii="Times New Roman" w:hAnsi="Times New Roman" w:cs="Times New Roman"/>
                <w:sz w:val="24"/>
                <w:szCs w:val="24"/>
              </w:rPr>
              <w:t>эритроцитарная</w:t>
            </w:r>
            <w:proofErr w:type="spellEnd"/>
            <w:r w:rsidRPr="007A5041">
              <w:rPr>
                <w:rFonts w:ascii="Times New Roman" w:hAnsi="Times New Roman" w:cs="Times New Roman"/>
                <w:sz w:val="24"/>
                <w:szCs w:val="24"/>
              </w:rPr>
              <w:t xml:space="preserve"> масса, мокрота, эндоскопические смывные воды); дезинфекции стоматологических оттисков из </w:t>
            </w:r>
            <w:proofErr w:type="spellStart"/>
            <w:r w:rsidRPr="007A5041">
              <w:rPr>
                <w:rFonts w:ascii="Times New Roman" w:hAnsi="Times New Roman" w:cs="Times New Roman"/>
                <w:sz w:val="24"/>
                <w:szCs w:val="24"/>
              </w:rPr>
              <w:t>альгинатных</w:t>
            </w:r>
            <w:proofErr w:type="spellEnd"/>
            <w:r w:rsidRPr="007A5041">
              <w:rPr>
                <w:rFonts w:ascii="Times New Roman" w:hAnsi="Times New Roman" w:cs="Times New Roman"/>
                <w:sz w:val="24"/>
                <w:szCs w:val="24"/>
              </w:rPr>
              <w:t xml:space="preserve">, силиконовых материалов, полиэфирной смолы, зубопротезных заготовок из коррозионно-стойких металлов, керамики, пластмасс и других материалов, отсасывающих систем стоматологических установок, </w:t>
            </w:r>
            <w:proofErr w:type="spellStart"/>
            <w:r w:rsidRPr="007A5041">
              <w:rPr>
                <w:rFonts w:ascii="Times New Roman" w:hAnsi="Times New Roman" w:cs="Times New Roman"/>
                <w:sz w:val="24"/>
                <w:szCs w:val="24"/>
              </w:rPr>
              <w:t>слюноотсосов</w:t>
            </w:r>
            <w:proofErr w:type="spellEnd"/>
            <w:r w:rsidRPr="007A5041">
              <w:rPr>
                <w:rFonts w:ascii="Times New Roman" w:hAnsi="Times New Roman" w:cs="Times New Roman"/>
                <w:sz w:val="24"/>
                <w:szCs w:val="24"/>
              </w:rPr>
              <w:t xml:space="preserve"> и плевательниц; ДВУ; дезинфекции, совмещенной с </w:t>
            </w:r>
            <w:proofErr w:type="spellStart"/>
            <w:r w:rsidRPr="007A5041">
              <w:rPr>
                <w:rFonts w:ascii="Times New Roman" w:hAnsi="Times New Roman" w:cs="Times New Roman"/>
                <w:sz w:val="24"/>
                <w:szCs w:val="24"/>
              </w:rPr>
              <w:t>предстерилизационной</w:t>
            </w:r>
            <w:proofErr w:type="spellEnd"/>
            <w:r w:rsidRPr="007A5041">
              <w:rPr>
                <w:rFonts w:ascii="Times New Roman" w:hAnsi="Times New Roman" w:cs="Times New Roman"/>
                <w:sz w:val="24"/>
                <w:szCs w:val="24"/>
              </w:rPr>
              <w:t xml:space="preserve"> очисткой и стерилизации ИМН из коррозионно-стойких материалов(включая хирургические и стоматологические инструменты, жесткие и гибкие эндоскопы, инструменты к ним); мытья (обезжиривания) и дезинфекции столовой посуды, совмещенных в одном процессе; дезинфекции пищевых яиц; борьбы с плесенью; дезинфекции воздуха способом распыления на различных объектах; дезинфекции систем вентиляции и кондиционирования воздуха; для обеззараживания поверхностей, объектов и выделений в моргах и зданиях патологоанатомических служб.</w:t>
            </w:r>
          </w:p>
          <w:p w:rsidR="00BD0C75" w:rsidRDefault="00BD0C75" w:rsidP="007A5041">
            <w:pPr>
              <w:rPr>
                <w:rFonts w:ascii="Times New Roman" w:hAnsi="Times New Roman" w:cs="Times New Roman"/>
                <w:color w:val="000000"/>
                <w:sz w:val="24"/>
                <w:szCs w:val="24"/>
              </w:rPr>
            </w:pP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roofErr w:type="spellStart"/>
            <w:r w:rsidRPr="007A5041">
              <w:rPr>
                <w:rFonts w:ascii="Times New Roman" w:hAnsi="Times New Roman" w:cs="Times New Roman"/>
                <w:sz w:val="24"/>
                <w:szCs w:val="24"/>
              </w:rPr>
              <w:lastRenderedPageBreak/>
              <w:t>Экобриз</w:t>
            </w:r>
            <w:proofErr w:type="spellEnd"/>
            <w:r w:rsidRPr="007A5041">
              <w:rPr>
                <w:rFonts w:ascii="Times New Roman" w:hAnsi="Times New Roman" w:cs="Times New Roman"/>
                <w:sz w:val="24"/>
                <w:szCs w:val="24"/>
              </w:rPr>
              <w:t xml:space="preserve"> окси </w:t>
            </w:r>
            <w:proofErr w:type="spellStart"/>
            <w:r w:rsidRPr="007A5041">
              <w:rPr>
                <w:rFonts w:ascii="Times New Roman" w:hAnsi="Times New Roman" w:cs="Times New Roman"/>
                <w:sz w:val="24"/>
                <w:szCs w:val="24"/>
              </w:rPr>
              <w:t>лайт</w:t>
            </w:r>
            <w:proofErr w:type="spellEnd"/>
          </w:p>
        </w:tc>
        <w:tc>
          <w:tcPr>
            <w:tcW w:w="1134" w:type="dxa"/>
            <w:gridSpan w:val="4"/>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p>
        </w:tc>
        <w:tc>
          <w:tcPr>
            <w:tcW w:w="850" w:type="dxa"/>
            <w:gridSpan w:val="4"/>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Pr>
                <w:rFonts w:ascii="Times New Roman" w:hAnsi="Times New Roman" w:cs="Times New Roman"/>
                <w:sz w:val="24"/>
                <w:szCs w:val="24"/>
              </w:rPr>
              <w:t>4</w:t>
            </w:r>
          </w:p>
        </w:tc>
        <w:tc>
          <w:tcPr>
            <w:tcW w:w="993" w:type="dxa"/>
            <w:gridSpan w:val="5"/>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Pr>
                <w:rFonts w:ascii="Times New Roman" w:hAnsi="Times New Roman" w:cs="Times New Roman"/>
                <w:sz w:val="24"/>
                <w:szCs w:val="24"/>
              </w:rPr>
              <w:t>460</w:t>
            </w:r>
            <w:r w:rsidRPr="007A5041">
              <w:rPr>
                <w:rFonts w:ascii="Times New Roman" w:hAnsi="Times New Roman" w:cs="Times New Roman"/>
                <w:sz w:val="24"/>
                <w:szCs w:val="24"/>
              </w:rPr>
              <w:t>0</w:t>
            </w:r>
          </w:p>
        </w:tc>
        <w:tc>
          <w:tcPr>
            <w:tcW w:w="1417" w:type="dxa"/>
            <w:gridSpan w:val="5"/>
            <w:tcBorders>
              <w:left w:val="single" w:sz="4" w:space="0" w:color="auto"/>
              <w:bottom w:val="single" w:sz="4" w:space="0" w:color="auto"/>
              <w:right w:val="single" w:sz="4" w:space="0" w:color="auto"/>
            </w:tcBorders>
          </w:tcPr>
          <w:p w:rsidR="00BD0C75" w:rsidRPr="00745A2E" w:rsidRDefault="00BD0C75" w:rsidP="007A5041">
            <w:pPr>
              <w:rPr>
                <w:rFonts w:ascii="Times New Roman" w:hAnsi="Times New Roman" w:cs="Times New Roman"/>
                <w:sz w:val="24"/>
                <w:szCs w:val="24"/>
              </w:rPr>
            </w:pPr>
            <w:r>
              <w:rPr>
                <w:rFonts w:ascii="Times New Roman" w:hAnsi="Times New Roman" w:cs="Times New Roman"/>
                <w:sz w:val="24"/>
                <w:szCs w:val="24"/>
              </w:rPr>
              <w:t>184</w:t>
            </w:r>
            <w:r w:rsidRPr="007A5041">
              <w:rPr>
                <w:rFonts w:ascii="Times New Roman" w:hAnsi="Times New Roman" w:cs="Times New Roman"/>
                <w:sz w:val="24"/>
                <w:szCs w:val="24"/>
              </w:rPr>
              <w:t>00</w:t>
            </w:r>
          </w:p>
        </w:tc>
      </w:tr>
      <w:tr w:rsidR="00BD0C75" w:rsidRPr="007A5041" w:rsidTr="00A474FF">
        <w:trPr>
          <w:gridAfter w:val="7"/>
          <w:wAfter w:w="8502" w:type="dxa"/>
          <w:trHeight w:val="810"/>
        </w:trPr>
        <w:tc>
          <w:tcPr>
            <w:tcW w:w="706" w:type="dxa"/>
            <w:gridSpan w:val="2"/>
            <w:tcBorders>
              <w:top w:val="single" w:sz="4" w:space="0" w:color="auto"/>
              <w:left w:val="single" w:sz="4" w:space="0" w:color="auto"/>
              <w:bottom w:val="single" w:sz="4" w:space="0" w:color="auto"/>
              <w:right w:val="single" w:sz="4" w:space="0" w:color="auto"/>
            </w:tcBorders>
          </w:tcPr>
          <w:p w:rsidR="00BD0C75" w:rsidRPr="00745A2E" w:rsidRDefault="00BD0C75" w:rsidP="007A5041">
            <w:pPr>
              <w:rPr>
                <w:rFonts w:ascii="Times New Roman" w:hAnsi="Times New Roman" w:cs="Times New Roman"/>
                <w:sz w:val="24"/>
                <w:szCs w:val="24"/>
              </w:rPr>
            </w:pPr>
            <w:r>
              <w:rPr>
                <w:rFonts w:ascii="Times New Roman" w:hAnsi="Times New Roman" w:cs="Times New Roman"/>
                <w:sz w:val="24"/>
                <w:szCs w:val="24"/>
              </w:rPr>
              <w:lastRenderedPageBreak/>
              <w:t>Лот 30</w:t>
            </w:r>
          </w:p>
        </w:tc>
        <w:tc>
          <w:tcPr>
            <w:tcW w:w="6237" w:type="dxa"/>
            <w:tcBorders>
              <w:top w:val="single" w:sz="4" w:space="0" w:color="auto"/>
              <w:left w:val="single" w:sz="4" w:space="0" w:color="auto"/>
              <w:bottom w:val="single" w:sz="4" w:space="0" w:color="auto"/>
              <w:right w:val="single" w:sz="4" w:space="0" w:color="auto"/>
            </w:tcBorders>
          </w:tcPr>
          <w:p w:rsidR="00BD0C75" w:rsidRPr="00004407" w:rsidRDefault="00BD0C75" w:rsidP="00261345">
            <w:pPr>
              <w:pStyle w:val="a6"/>
              <w:spacing w:after="0" w:line="420" w:lineRule="exact"/>
              <w:ind w:firstLine="720"/>
            </w:pPr>
            <w:r>
              <w:t xml:space="preserve">Средство представляет собой готовый к применению кожный антисептик в виде бесцветной прозрачной жидкости с характерным запахом. Содержит в качестве действующих веществ изопропиловый спирт не менее 63%, комплекс четвертичных аммониевых </w:t>
            </w:r>
            <w:proofErr w:type="gramStart"/>
            <w:r>
              <w:t>солей  (</w:t>
            </w:r>
            <w:proofErr w:type="spellStart"/>
            <w:proofErr w:type="gramEnd"/>
            <w:r>
              <w:t>додецилсульфата</w:t>
            </w:r>
            <w:proofErr w:type="spellEnd"/>
            <w:r>
              <w:t xml:space="preserve"> натрия, </w:t>
            </w:r>
            <w:proofErr w:type="spellStart"/>
            <w:r>
              <w:t>алкилдиметилбензиламмоний</w:t>
            </w:r>
            <w:proofErr w:type="spellEnd"/>
            <w:r>
              <w:t xml:space="preserve"> хлорид и </w:t>
            </w:r>
            <w:proofErr w:type="spellStart"/>
            <w:r>
              <w:t>дидецилдиметиламмоний</w:t>
            </w:r>
            <w:proofErr w:type="spellEnd"/>
            <w:r>
              <w:t xml:space="preserve"> хлорид)не более 0,17%, а также увлажняющие и другие вспомогательные компоненты, не должен содержать красителей. </w:t>
            </w:r>
            <w:r>
              <w:rPr>
                <w:b/>
              </w:rPr>
              <w:t>Средство не должно содержать косметических добавок (</w:t>
            </w:r>
            <w:proofErr w:type="spellStart"/>
            <w:r>
              <w:rPr>
                <w:b/>
              </w:rPr>
              <w:t>пироктиноламин</w:t>
            </w:r>
            <w:proofErr w:type="spellEnd"/>
            <w:r>
              <w:rPr>
                <w:b/>
              </w:rPr>
              <w:t xml:space="preserve">).  </w:t>
            </w:r>
            <w:r>
              <w:t xml:space="preserve">Средство должно обладать антимикробной активностью в отношении грамположительных (включая микобактерии туберкулеза) и грамотрицательных бактерий, вирусов (гепатит В, ВИЧ), дрожжеподобных грибов рода </w:t>
            </w:r>
            <w:proofErr w:type="spellStart"/>
            <w:r>
              <w:t>Кандида</w:t>
            </w:r>
            <w:proofErr w:type="spellEnd"/>
            <w:r>
              <w:t xml:space="preserve">. Средство должно быть разрешено для применения в лечебно-профилактических </w:t>
            </w:r>
            <w:proofErr w:type="gramStart"/>
            <w:r>
              <w:t>учреждениях  в</w:t>
            </w:r>
            <w:proofErr w:type="gramEnd"/>
            <w:r>
              <w:t xml:space="preserve"> качестве кожного антисептика для гигиенической обработки рук медицинского персонала; для обработки рук хирургов, операционных медицинских сестер и других лиц, участвующих в проведении операций; локтевых сгибов доноров, кожи операционного и инъекционного полей. </w:t>
            </w:r>
            <w:r>
              <w:lastRenderedPageBreak/>
              <w:t>Расход средства для однократной обработки должен составлять не более 3мл при экспозиции не более 30 секунд. Остаточное антимикробное действие не менее 3-4 часов.</w:t>
            </w:r>
            <w:r>
              <w:rPr>
                <w:lang w:val="en-US"/>
              </w:rPr>
              <w:t xml:space="preserve"> 1 </w:t>
            </w:r>
            <w:r>
              <w:t>литр</w:t>
            </w:r>
          </w:p>
          <w:p w:rsidR="00BD0C75" w:rsidRDefault="00BD0C75" w:rsidP="00261345">
            <w:pPr>
              <w:pStyle w:val="a6"/>
              <w:spacing w:after="0" w:line="420" w:lineRule="exact"/>
              <w:ind w:firstLine="720"/>
            </w:pPr>
          </w:p>
          <w:p w:rsidR="00BD0C75" w:rsidRPr="00662A0D" w:rsidRDefault="00BD0C75" w:rsidP="007A5041">
            <w:pPr>
              <w:rPr>
                <w:rFonts w:ascii="Times New Roman" w:hAnsi="Times New Roman" w:cs="Times New Roman"/>
                <w:b/>
                <w:color w:val="000000"/>
                <w:sz w:val="28"/>
                <w:szCs w:val="28"/>
              </w:rPr>
            </w:pP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sidRPr="00261345">
              <w:rPr>
                <w:rFonts w:ascii="Times New Roman" w:hAnsi="Times New Roman" w:cs="Times New Roman"/>
                <w:sz w:val="24"/>
                <w:szCs w:val="24"/>
              </w:rPr>
              <w:lastRenderedPageBreak/>
              <w:t>антисептик</w:t>
            </w:r>
          </w:p>
        </w:tc>
        <w:tc>
          <w:tcPr>
            <w:tcW w:w="1134" w:type="dxa"/>
            <w:gridSpan w:val="4"/>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proofErr w:type="spellStart"/>
            <w:r>
              <w:rPr>
                <w:rFonts w:ascii="Times New Roman" w:hAnsi="Times New Roman" w:cs="Times New Roman"/>
                <w:sz w:val="24"/>
                <w:szCs w:val="24"/>
              </w:rPr>
              <w:t>фл</w:t>
            </w:r>
            <w:proofErr w:type="spellEnd"/>
          </w:p>
        </w:tc>
        <w:tc>
          <w:tcPr>
            <w:tcW w:w="850" w:type="dxa"/>
            <w:gridSpan w:val="4"/>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Pr>
                <w:rFonts w:ascii="Times New Roman" w:hAnsi="Times New Roman" w:cs="Times New Roman"/>
                <w:sz w:val="24"/>
                <w:szCs w:val="24"/>
              </w:rPr>
              <w:t>40</w:t>
            </w:r>
          </w:p>
        </w:tc>
        <w:tc>
          <w:tcPr>
            <w:tcW w:w="993" w:type="dxa"/>
            <w:gridSpan w:val="5"/>
            <w:tcBorders>
              <w:top w:val="single" w:sz="4" w:space="0" w:color="auto"/>
              <w:left w:val="single" w:sz="4" w:space="0" w:color="auto"/>
              <w:bottom w:val="single" w:sz="4" w:space="0" w:color="auto"/>
              <w:right w:val="single" w:sz="4" w:space="0" w:color="auto"/>
            </w:tcBorders>
          </w:tcPr>
          <w:p w:rsidR="00BD0C75" w:rsidRDefault="00BD0C75" w:rsidP="007A5041">
            <w:pPr>
              <w:rPr>
                <w:rFonts w:ascii="Times New Roman" w:hAnsi="Times New Roman" w:cs="Times New Roman"/>
                <w:sz w:val="24"/>
                <w:szCs w:val="24"/>
              </w:rPr>
            </w:pPr>
            <w:r>
              <w:rPr>
                <w:rFonts w:ascii="Times New Roman" w:hAnsi="Times New Roman" w:cs="Times New Roman"/>
                <w:sz w:val="24"/>
                <w:szCs w:val="24"/>
              </w:rPr>
              <w:t>4300</w:t>
            </w:r>
          </w:p>
        </w:tc>
        <w:tc>
          <w:tcPr>
            <w:tcW w:w="1417" w:type="dxa"/>
            <w:gridSpan w:val="5"/>
            <w:tcBorders>
              <w:top w:val="single" w:sz="4" w:space="0" w:color="auto"/>
              <w:left w:val="single" w:sz="4" w:space="0" w:color="auto"/>
              <w:bottom w:val="single" w:sz="4" w:space="0" w:color="auto"/>
              <w:right w:val="single" w:sz="4" w:space="0" w:color="auto"/>
            </w:tcBorders>
          </w:tcPr>
          <w:p w:rsidR="00BD0C75" w:rsidRPr="00745A2E" w:rsidRDefault="00BD0C75" w:rsidP="007A5041">
            <w:pPr>
              <w:rPr>
                <w:rFonts w:ascii="Times New Roman" w:hAnsi="Times New Roman" w:cs="Times New Roman"/>
                <w:sz w:val="24"/>
                <w:szCs w:val="24"/>
              </w:rPr>
            </w:pPr>
            <w:r>
              <w:rPr>
                <w:rFonts w:ascii="Times New Roman" w:hAnsi="Times New Roman" w:cs="Times New Roman"/>
                <w:sz w:val="24"/>
                <w:szCs w:val="24"/>
              </w:rPr>
              <w:t>172000</w:t>
            </w:r>
          </w:p>
        </w:tc>
      </w:tr>
      <w:tr w:rsidR="00BD0C75" w:rsidRPr="007A5041" w:rsidTr="00625D02">
        <w:trPr>
          <w:trHeight w:val="1305"/>
        </w:trPr>
        <w:tc>
          <w:tcPr>
            <w:tcW w:w="14950" w:type="dxa"/>
            <w:gridSpan w:val="26"/>
            <w:tcBorders>
              <w:top w:val="single" w:sz="4" w:space="0" w:color="auto"/>
              <w:left w:val="single" w:sz="4" w:space="0" w:color="auto"/>
              <w:bottom w:val="single" w:sz="4" w:space="0" w:color="auto"/>
              <w:right w:val="single" w:sz="4" w:space="0" w:color="auto"/>
            </w:tcBorders>
          </w:tcPr>
          <w:p w:rsidR="00BD0C75" w:rsidRPr="0064130D" w:rsidRDefault="00BD0C75" w:rsidP="007A5041">
            <w:pPr>
              <w:rPr>
                <w:rFonts w:ascii="Times New Roman" w:hAnsi="Times New Roman" w:cs="Times New Roman"/>
                <w:b/>
                <w:sz w:val="28"/>
                <w:szCs w:val="28"/>
              </w:rPr>
            </w:pPr>
            <w:r w:rsidRPr="00AB5660">
              <w:rPr>
                <w:rFonts w:ascii="Times New Roman" w:hAnsi="Times New Roman" w:cs="Times New Roman"/>
                <w:sz w:val="24"/>
                <w:szCs w:val="24"/>
              </w:rPr>
              <w:t>Лот 34</w:t>
            </w:r>
          </w:p>
        </w:tc>
        <w:tc>
          <w:tcPr>
            <w:tcW w:w="1417" w:type="dxa"/>
            <w:gridSpan w:val="2"/>
            <w:tcBorders>
              <w:top w:val="single" w:sz="4" w:space="0" w:color="auto"/>
              <w:left w:val="single" w:sz="4" w:space="0" w:color="auto"/>
              <w:bottom w:val="single" w:sz="4" w:space="0" w:color="auto"/>
              <w:right w:val="single" w:sz="4" w:space="0" w:color="auto"/>
            </w:tcBorders>
          </w:tcPr>
          <w:p w:rsidR="00BD0C75" w:rsidRPr="00AB5660" w:rsidRDefault="00BD0C75" w:rsidP="00AB5660">
            <w:pPr>
              <w:spacing w:after="160" w:line="259" w:lineRule="auto"/>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xml:space="preserve">Средство должно представлять собой готовое к применению бесцветное прозрачное вещество гелеобразной консистенции, обладающее высокой моющей активностью. Средство должно представлять собой </w:t>
            </w:r>
            <w:r w:rsidRPr="00AB5660">
              <w:rPr>
                <w:rFonts w:ascii="Times New Roman" w:eastAsiaTheme="minorHAnsi" w:hAnsi="Times New Roman" w:cs="Times New Roman"/>
                <w:sz w:val="24"/>
                <w:szCs w:val="24"/>
              </w:rPr>
              <w:lastRenderedPageBreak/>
              <w:t xml:space="preserve">жидкое мыло с антисептическим эффектом. В качестве действующего вещества должно содержать </w:t>
            </w:r>
            <w:proofErr w:type="spellStart"/>
            <w:r w:rsidRPr="00AB5660">
              <w:rPr>
                <w:rFonts w:ascii="Times New Roman" w:eastAsiaTheme="minorHAnsi" w:hAnsi="Times New Roman" w:cs="Times New Roman"/>
                <w:sz w:val="24"/>
                <w:szCs w:val="24"/>
              </w:rPr>
              <w:t>Тетранил</w:t>
            </w:r>
            <w:proofErr w:type="spellEnd"/>
            <w:r w:rsidRPr="00AB5660">
              <w:rPr>
                <w:rFonts w:ascii="Times New Roman" w:eastAsiaTheme="minorHAnsi" w:hAnsi="Times New Roman" w:cs="Times New Roman"/>
                <w:sz w:val="24"/>
                <w:szCs w:val="24"/>
              </w:rPr>
              <w:t>-</w:t>
            </w:r>
            <w:proofErr w:type="gramStart"/>
            <w:r w:rsidRPr="00AB5660">
              <w:rPr>
                <w:rFonts w:ascii="Times New Roman" w:eastAsiaTheme="minorHAnsi" w:hAnsi="Times New Roman" w:cs="Times New Roman"/>
                <w:sz w:val="24"/>
                <w:szCs w:val="24"/>
              </w:rPr>
              <w:t>У</w:t>
            </w:r>
            <w:proofErr w:type="gramEnd"/>
            <w:r w:rsidRPr="00AB5660">
              <w:rPr>
                <w:rFonts w:ascii="Times New Roman" w:eastAsiaTheme="minorHAnsi" w:hAnsi="Times New Roman" w:cs="Times New Roman"/>
                <w:sz w:val="24"/>
                <w:szCs w:val="24"/>
              </w:rPr>
              <w:t xml:space="preserve"> (</w:t>
            </w:r>
            <w:proofErr w:type="spellStart"/>
            <w:r w:rsidRPr="00AB5660">
              <w:rPr>
                <w:rFonts w:ascii="Times New Roman" w:eastAsiaTheme="minorHAnsi" w:hAnsi="Times New Roman" w:cs="Times New Roman"/>
                <w:sz w:val="24"/>
                <w:szCs w:val="24"/>
              </w:rPr>
              <w:t>ундециленамидопропилтримониум</w:t>
            </w:r>
            <w:proofErr w:type="spellEnd"/>
            <w:r w:rsidRPr="00AB5660">
              <w:rPr>
                <w:rFonts w:ascii="Times New Roman" w:eastAsiaTheme="minorHAnsi" w:hAnsi="Times New Roman" w:cs="Times New Roman"/>
                <w:sz w:val="24"/>
                <w:szCs w:val="24"/>
              </w:rPr>
              <w:t xml:space="preserve"> </w:t>
            </w:r>
            <w:proofErr w:type="spellStart"/>
            <w:r w:rsidRPr="00AB5660">
              <w:rPr>
                <w:rFonts w:ascii="Times New Roman" w:eastAsiaTheme="minorHAnsi" w:hAnsi="Times New Roman" w:cs="Times New Roman"/>
                <w:sz w:val="24"/>
                <w:szCs w:val="24"/>
              </w:rPr>
              <w:t>метосульфат</w:t>
            </w:r>
            <w:proofErr w:type="spellEnd"/>
            <w:r w:rsidRPr="00AB5660">
              <w:rPr>
                <w:rFonts w:ascii="Times New Roman" w:eastAsiaTheme="minorHAnsi" w:hAnsi="Times New Roman" w:cs="Times New Roman"/>
                <w:sz w:val="24"/>
                <w:szCs w:val="24"/>
              </w:rPr>
              <w:t xml:space="preserve">) - от 0,8% до 1,5%. Рецептура содержит комплекс синтетических ПАВ, </w:t>
            </w:r>
            <w:proofErr w:type="spellStart"/>
            <w:r w:rsidRPr="00AB5660">
              <w:rPr>
                <w:rFonts w:ascii="Times New Roman" w:eastAsiaTheme="minorHAnsi" w:hAnsi="Times New Roman" w:cs="Times New Roman"/>
                <w:sz w:val="24"/>
                <w:szCs w:val="24"/>
              </w:rPr>
              <w:t>диэтанолaмид</w:t>
            </w:r>
            <w:proofErr w:type="spellEnd"/>
            <w:r w:rsidRPr="00AB5660">
              <w:rPr>
                <w:rFonts w:ascii="Times New Roman" w:eastAsiaTheme="minorHAnsi" w:hAnsi="Times New Roman" w:cs="Times New Roman"/>
                <w:sz w:val="24"/>
                <w:szCs w:val="24"/>
              </w:rPr>
              <w:t xml:space="preserve"> раствор </w:t>
            </w:r>
            <w:proofErr w:type="spellStart"/>
            <w:r w:rsidRPr="00AB5660">
              <w:rPr>
                <w:rFonts w:ascii="Times New Roman" w:eastAsiaTheme="minorHAnsi" w:hAnsi="Times New Roman" w:cs="Times New Roman"/>
                <w:sz w:val="24"/>
                <w:szCs w:val="24"/>
              </w:rPr>
              <w:t>изотеазолинов</w:t>
            </w:r>
            <w:proofErr w:type="spellEnd"/>
            <w:r w:rsidRPr="00AB5660">
              <w:rPr>
                <w:rFonts w:ascii="Times New Roman" w:eastAsiaTheme="minorHAnsi" w:hAnsi="Times New Roman" w:cs="Times New Roman"/>
                <w:sz w:val="24"/>
                <w:szCs w:val="24"/>
              </w:rPr>
              <w:t xml:space="preserve">, </w:t>
            </w:r>
            <w:proofErr w:type="spellStart"/>
            <w:r w:rsidRPr="00AB5660">
              <w:rPr>
                <w:rFonts w:ascii="Times New Roman" w:eastAsiaTheme="minorHAnsi" w:hAnsi="Times New Roman" w:cs="Times New Roman"/>
                <w:sz w:val="24"/>
                <w:szCs w:val="24"/>
              </w:rPr>
              <w:t>лаурилсуль</w:t>
            </w:r>
            <w:r w:rsidRPr="00AB5660">
              <w:rPr>
                <w:rFonts w:ascii="Times New Roman" w:eastAsiaTheme="minorHAnsi" w:hAnsi="Times New Roman" w:cs="Times New Roman"/>
                <w:sz w:val="24"/>
                <w:szCs w:val="24"/>
              </w:rPr>
              <w:lastRenderedPageBreak/>
              <w:t>фоэтоксилат</w:t>
            </w:r>
            <w:proofErr w:type="spellEnd"/>
            <w:r w:rsidRPr="00AB5660">
              <w:rPr>
                <w:rFonts w:ascii="Times New Roman" w:eastAsiaTheme="minorHAnsi" w:hAnsi="Times New Roman" w:cs="Times New Roman"/>
                <w:sz w:val="24"/>
                <w:szCs w:val="24"/>
              </w:rPr>
              <w:t xml:space="preserve"> натрия; </w:t>
            </w:r>
            <w:proofErr w:type="spellStart"/>
            <w:r w:rsidRPr="00AB5660">
              <w:rPr>
                <w:rFonts w:ascii="Times New Roman" w:eastAsiaTheme="minorHAnsi" w:hAnsi="Times New Roman" w:cs="Times New Roman"/>
                <w:sz w:val="24"/>
                <w:szCs w:val="24"/>
              </w:rPr>
              <w:t>аллантоин</w:t>
            </w:r>
            <w:proofErr w:type="spellEnd"/>
            <w:r w:rsidRPr="00AB5660">
              <w:rPr>
                <w:rFonts w:ascii="Times New Roman" w:eastAsiaTheme="minorHAnsi" w:hAnsi="Times New Roman" w:cs="Times New Roman"/>
                <w:sz w:val="24"/>
                <w:szCs w:val="24"/>
              </w:rPr>
              <w:t xml:space="preserve">, хлорид натрия и лимонную кислоту, отдушку. РH средства 5,5 – 7,0. Средство не должно содержать </w:t>
            </w:r>
            <w:proofErr w:type="spellStart"/>
            <w:r w:rsidRPr="00AB5660">
              <w:rPr>
                <w:rFonts w:ascii="Times New Roman" w:eastAsiaTheme="minorHAnsi" w:hAnsi="Times New Roman" w:cs="Times New Roman"/>
                <w:sz w:val="24"/>
                <w:szCs w:val="24"/>
              </w:rPr>
              <w:t>триклозан</w:t>
            </w:r>
            <w:proofErr w:type="spellEnd"/>
            <w:r w:rsidRPr="00AB5660">
              <w:rPr>
                <w:rFonts w:ascii="Times New Roman" w:eastAsiaTheme="minorHAnsi" w:hAnsi="Times New Roman" w:cs="Times New Roman"/>
                <w:sz w:val="24"/>
                <w:szCs w:val="24"/>
              </w:rPr>
              <w:t xml:space="preserve"> и 2-феноксиэтанол. Пенообразующая способность средства должна быть не менее 145 мм, устойчивость пены не менее 0,8 мм. Средство </w:t>
            </w:r>
            <w:r w:rsidRPr="00AB5660">
              <w:rPr>
                <w:rFonts w:ascii="Times New Roman" w:eastAsiaTheme="minorHAnsi" w:hAnsi="Times New Roman" w:cs="Times New Roman"/>
                <w:sz w:val="24"/>
                <w:szCs w:val="24"/>
              </w:rPr>
              <w:lastRenderedPageBreak/>
              <w:t xml:space="preserve">должно обладать антимикробной активностью в отношении различных грамотрицательных и грамположительных бактерий (S. </w:t>
            </w:r>
            <w:proofErr w:type="spellStart"/>
            <w:r w:rsidRPr="00AB5660">
              <w:rPr>
                <w:rFonts w:ascii="Times New Roman" w:eastAsiaTheme="minorHAnsi" w:hAnsi="Times New Roman" w:cs="Times New Roman"/>
                <w:sz w:val="24"/>
                <w:szCs w:val="24"/>
              </w:rPr>
              <w:t>aureus</w:t>
            </w:r>
            <w:proofErr w:type="spellEnd"/>
            <w:r w:rsidRPr="00AB5660">
              <w:rPr>
                <w:rFonts w:ascii="Times New Roman" w:eastAsiaTheme="minorHAnsi" w:hAnsi="Times New Roman" w:cs="Times New Roman"/>
                <w:sz w:val="24"/>
                <w:szCs w:val="24"/>
              </w:rPr>
              <w:t xml:space="preserve">, S. </w:t>
            </w:r>
            <w:proofErr w:type="spellStart"/>
            <w:r w:rsidRPr="00AB5660">
              <w:rPr>
                <w:rFonts w:ascii="Times New Roman" w:eastAsiaTheme="minorHAnsi" w:hAnsi="Times New Roman" w:cs="Times New Roman"/>
                <w:sz w:val="24"/>
                <w:szCs w:val="24"/>
              </w:rPr>
              <w:t>aeruginosa</w:t>
            </w:r>
            <w:proofErr w:type="spellEnd"/>
            <w:r w:rsidRPr="00AB5660">
              <w:rPr>
                <w:rFonts w:ascii="Times New Roman" w:eastAsiaTheme="minorHAnsi" w:hAnsi="Times New Roman" w:cs="Times New Roman"/>
                <w:sz w:val="24"/>
                <w:szCs w:val="24"/>
              </w:rPr>
              <w:t xml:space="preserve">, E. </w:t>
            </w:r>
            <w:proofErr w:type="spellStart"/>
            <w:r w:rsidRPr="00AB5660">
              <w:rPr>
                <w:rFonts w:ascii="Times New Roman" w:eastAsiaTheme="minorHAnsi" w:hAnsi="Times New Roman" w:cs="Times New Roman"/>
                <w:sz w:val="24"/>
                <w:szCs w:val="24"/>
              </w:rPr>
              <w:t>coli</w:t>
            </w:r>
            <w:proofErr w:type="spellEnd"/>
            <w:r w:rsidRPr="00AB5660">
              <w:rPr>
                <w:rFonts w:ascii="Times New Roman" w:eastAsiaTheme="minorHAnsi" w:hAnsi="Times New Roman" w:cs="Times New Roman"/>
                <w:sz w:val="24"/>
                <w:szCs w:val="24"/>
              </w:rPr>
              <w:t xml:space="preserve"> и т.п.), а также </w:t>
            </w:r>
            <w:proofErr w:type="spellStart"/>
            <w:r w:rsidRPr="00AB5660">
              <w:rPr>
                <w:rFonts w:ascii="Times New Roman" w:eastAsiaTheme="minorHAnsi" w:hAnsi="Times New Roman" w:cs="Times New Roman"/>
                <w:sz w:val="24"/>
                <w:szCs w:val="24"/>
              </w:rPr>
              <w:t>фунгицидной</w:t>
            </w:r>
            <w:proofErr w:type="spellEnd"/>
            <w:r w:rsidRPr="00AB5660">
              <w:rPr>
                <w:rFonts w:ascii="Times New Roman" w:eastAsiaTheme="minorHAnsi" w:hAnsi="Times New Roman" w:cs="Times New Roman"/>
                <w:sz w:val="24"/>
                <w:szCs w:val="24"/>
              </w:rPr>
              <w:t xml:space="preserve"> активностью в отношении дрожжеподобных грибов и трихофитий. Средство должно </w:t>
            </w:r>
            <w:r w:rsidRPr="00AB5660">
              <w:rPr>
                <w:rFonts w:ascii="Times New Roman" w:eastAsiaTheme="minorHAnsi" w:hAnsi="Times New Roman" w:cs="Times New Roman"/>
                <w:sz w:val="24"/>
                <w:szCs w:val="24"/>
              </w:rPr>
              <w:lastRenderedPageBreak/>
              <w:t xml:space="preserve">сохранять свой свойства при замораживании и размораживании. Средство должно относится не менее чем к 4 классу малоопасных соединений. Должно применяться для: - гигиенической обработки рук хирургов и оперирующего персонала перед применением </w:t>
            </w:r>
            <w:r w:rsidRPr="00AB5660">
              <w:rPr>
                <w:rFonts w:ascii="Times New Roman" w:eastAsiaTheme="minorHAnsi" w:hAnsi="Times New Roman" w:cs="Times New Roman"/>
                <w:sz w:val="24"/>
                <w:szCs w:val="24"/>
              </w:rPr>
              <w:lastRenderedPageBreak/>
              <w:t xml:space="preserve">антисептика; - гигиенической обработки кожных покров и кожи рук сотрудников перед проведением медицинских процедур и после их проведения в санпропускниках ЛПУ; родильных домах; - гигиенической обработки рук и санитарной обработки кожных покровов </w:t>
            </w:r>
            <w:r w:rsidRPr="00AB5660">
              <w:rPr>
                <w:rFonts w:ascii="Times New Roman" w:eastAsiaTheme="minorHAnsi" w:hAnsi="Times New Roman" w:cs="Times New Roman"/>
                <w:sz w:val="24"/>
                <w:szCs w:val="24"/>
              </w:rPr>
              <w:lastRenderedPageBreak/>
              <w:t xml:space="preserve">служащих коммунальных служб; - гигиенической обработки ступней ног населением в быту в целях профилактики грибковых заболеваний. Срок годности средства не менее 1-го года. Средство должно </w:t>
            </w:r>
            <w:r w:rsidRPr="00AB5660">
              <w:rPr>
                <w:rFonts w:ascii="Times New Roman" w:eastAsiaTheme="minorHAnsi" w:hAnsi="Times New Roman" w:cs="Times New Roman"/>
                <w:color w:val="FF0000"/>
                <w:sz w:val="24"/>
                <w:szCs w:val="24"/>
              </w:rPr>
              <w:t xml:space="preserve">быть расфасовано в полимерный </w:t>
            </w:r>
            <w:proofErr w:type="spellStart"/>
            <w:r w:rsidRPr="00AB5660">
              <w:rPr>
                <w:rFonts w:ascii="Times New Roman" w:eastAsiaTheme="minorHAnsi" w:hAnsi="Times New Roman" w:cs="Times New Roman"/>
                <w:color w:val="FF0000"/>
                <w:sz w:val="24"/>
                <w:szCs w:val="24"/>
              </w:rPr>
              <w:t>еврофлакон</w:t>
            </w:r>
            <w:proofErr w:type="spellEnd"/>
            <w:r w:rsidRPr="00AB5660">
              <w:rPr>
                <w:rFonts w:ascii="Times New Roman" w:eastAsiaTheme="minorHAnsi" w:hAnsi="Times New Roman" w:cs="Times New Roman"/>
                <w:color w:val="FF0000"/>
                <w:sz w:val="24"/>
                <w:szCs w:val="24"/>
              </w:rPr>
              <w:t xml:space="preserve"> объемом не менее 1л </w:t>
            </w:r>
            <w:r w:rsidRPr="00AB5660">
              <w:rPr>
                <w:rFonts w:ascii="Times New Roman" w:eastAsiaTheme="minorHAnsi" w:hAnsi="Times New Roman" w:cs="Times New Roman"/>
                <w:color w:val="FF0000"/>
                <w:sz w:val="24"/>
                <w:szCs w:val="24"/>
              </w:rPr>
              <w:lastRenderedPageBreak/>
              <w:t>с дозирующей помпой</w:t>
            </w:r>
            <w:r w:rsidRPr="00AB5660">
              <w:rPr>
                <w:rFonts w:ascii="Times New Roman" w:eastAsiaTheme="minorHAnsi" w:hAnsi="Times New Roman" w:cs="Times New Roman"/>
                <w:sz w:val="24"/>
                <w:szCs w:val="24"/>
              </w:rPr>
              <w:t xml:space="preserve">. Потребительская упаковка средства должна содержать маркировку на казахском и русском языке. Товар будет приниматься строго по технической спецификации! </w:t>
            </w:r>
          </w:p>
          <w:p w:rsidR="00BD0C75" w:rsidRPr="007A5041" w:rsidRDefault="00BD0C75"/>
        </w:tc>
        <w:tc>
          <w:tcPr>
            <w:tcW w:w="1417" w:type="dxa"/>
            <w:tcBorders>
              <w:top w:val="single" w:sz="4" w:space="0" w:color="auto"/>
              <w:left w:val="single" w:sz="4" w:space="0" w:color="auto"/>
              <w:bottom w:val="single" w:sz="4" w:space="0" w:color="auto"/>
              <w:right w:val="single" w:sz="4" w:space="0" w:color="auto"/>
            </w:tcBorders>
          </w:tcPr>
          <w:p w:rsidR="00BD0C75" w:rsidRPr="007A5041" w:rsidRDefault="00BD0C75">
            <w:r w:rsidRPr="00AB5660">
              <w:rPr>
                <w:rFonts w:ascii="Times New Roman" w:hAnsi="Times New Roman" w:cs="Times New Roman"/>
                <w:sz w:val="24"/>
                <w:szCs w:val="24"/>
              </w:rPr>
              <w:lastRenderedPageBreak/>
              <w:t>Чистота</w:t>
            </w:r>
          </w:p>
        </w:tc>
        <w:tc>
          <w:tcPr>
            <w:tcW w:w="1417" w:type="dxa"/>
            <w:tcBorders>
              <w:top w:val="single" w:sz="4" w:space="0" w:color="auto"/>
              <w:left w:val="single" w:sz="4" w:space="0" w:color="auto"/>
              <w:bottom w:val="single" w:sz="4" w:space="0" w:color="auto"/>
              <w:right w:val="single" w:sz="4" w:space="0" w:color="auto"/>
            </w:tcBorders>
          </w:tcPr>
          <w:p w:rsidR="00BD0C75" w:rsidRPr="007A5041" w:rsidRDefault="00BD0C75">
            <w:proofErr w:type="spellStart"/>
            <w:r w:rsidRPr="00AB5660">
              <w:rPr>
                <w:rFonts w:ascii="Times New Roman" w:hAnsi="Times New Roman" w:cs="Times New Roman"/>
                <w:sz w:val="24"/>
                <w:szCs w:val="24"/>
              </w:rPr>
              <w:t>фл</w:t>
            </w:r>
            <w:proofErr w:type="spellEnd"/>
          </w:p>
        </w:tc>
        <w:tc>
          <w:tcPr>
            <w:tcW w:w="1417" w:type="dxa"/>
            <w:tcBorders>
              <w:top w:val="single" w:sz="4" w:space="0" w:color="auto"/>
              <w:left w:val="single" w:sz="4" w:space="0" w:color="auto"/>
              <w:bottom w:val="single" w:sz="4" w:space="0" w:color="auto"/>
              <w:right w:val="single" w:sz="4" w:space="0" w:color="auto"/>
            </w:tcBorders>
          </w:tcPr>
          <w:p w:rsidR="00BD0C75" w:rsidRPr="007A5041" w:rsidRDefault="00BD0C75">
            <w:r w:rsidRPr="00AB5660">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D0C75" w:rsidRPr="007A5041" w:rsidRDefault="00BD0C75">
            <w:r w:rsidRPr="00AB5660">
              <w:rPr>
                <w:rFonts w:ascii="Times New Roman" w:hAnsi="Times New Roman" w:cs="Times New Roman"/>
                <w:sz w:val="24"/>
                <w:szCs w:val="24"/>
              </w:rPr>
              <w:t>3600</w:t>
            </w:r>
          </w:p>
        </w:tc>
        <w:tc>
          <w:tcPr>
            <w:tcW w:w="1417" w:type="dxa"/>
            <w:tcBorders>
              <w:top w:val="single" w:sz="4" w:space="0" w:color="auto"/>
              <w:left w:val="single" w:sz="4" w:space="0" w:color="auto"/>
              <w:bottom w:val="single" w:sz="4" w:space="0" w:color="auto"/>
              <w:right w:val="single" w:sz="4" w:space="0" w:color="auto"/>
            </w:tcBorders>
          </w:tcPr>
          <w:p w:rsidR="00BD0C75" w:rsidRPr="007A5041" w:rsidRDefault="00BD0C75">
            <w:r w:rsidRPr="00AB5660">
              <w:rPr>
                <w:rFonts w:ascii="Times New Roman" w:hAnsi="Times New Roman" w:cs="Times New Roman"/>
                <w:sz w:val="24"/>
                <w:szCs w:val="24"/>
              </w:rPr>
              <w:t>14400</w:t>
            </w:r>
          </w:p>
        </w:tc>
      </w:tr>
      <w:tr w:rsidR="00BD0C75" w:rsidRPr="007A5041" w:rsidTr="0095102D">
        <w:trPr>
          <w:gridAfter w:val="7"/>
          <w:wAfter w:w="8502" w:type="dxa"/>
          <w:trHeight w:val="841"/>
        </w:trPr>
        <w:tc>
          <w:tcPr>
            <w:tcW w:w="706" w:type="dxa"/>
            <w:gridSpan w:val="2"/>
            <w:tcBorders>
              <w:top w:val="single" w:sz="4" w:space="0" w:color="auto"/>
              <w:left w:val="single" w:sz="4" w:space="0" w:color="auto"/>
              <w:bottom w:val="single" w:sz="4" w:space="0" w:color="auto"/>
              <w:right w:val="single" w:sz="4" w:space="0" w:color="auto"/>
            </w:tcBorders>
          </w:tcPr>
          <w:p w:rsidR="00BD0C75" w:rsidRPr="00973478" w:rsidRDefault="00BD0C75" w:rsidP="007A5041">
            <w:pPr>
              <w:rPr>
                <w:rFonts w:ascii="Times New Roman" w:hAnsi="Times New Roman" w:cs="Times New Roman"/>
                <w:sz w:val="24"/>
                <w:szCs w:val="24"/>
              </w:rPr>
            </w:pPr>
            <w:r w:rsidRPr="00AB5660">
              <w:rPr>
                <w:rFonts w:ascii="Times New Roman" w:hAnsi="Times New Roman" w:cs="Times New Roman"/>
                <w:sz w:val="24"/>
                <w:szCs w:val="24"/>
              </w:rPr>
              <w:lastRenderedPageBreak/>
              <w:t>Лот</w:t>
            </w:r>
            <w:r>
              <w:rPr>
                <w:rFonts w:ascii="Times New Roman" w:hAnsi="Times New Roman" w:cs="Times New Roman"/>
                <w:sz w:val="24"/>
                <w:szCs w:val="24"/>
              </w:rPr>
              <w:t xml:space="preserve"> 59</w:t>
            </w:r>
          </w:p>
        </w:tc>
        <w:tc>
          <w:tcPr>
            <w:tcW w:w="6237" w:type="dxa"/>
            <w:tcBorders>
              <w:top w:val="single" w:sz="4" w:space="0" w:color="auto"/>
              <w:left w:val="single" w:sz="4" w:space="0" w:color="auto"/>
              <w:bottom w:val="single" w:sz="4" w:space="0" w:color="auto"/>
              <w:right w:val="single" w:sz="4" w:space="0" w:color="auto"/>
            </w:tcBorders>
          </w:tcPr>
          <w:p w:rsidR="00BD0C75" w:rsidRPr="00AB5660" w:rsidRDefault="00BD0C75" w:rsidP="00AB5660">
            <w:pPr>
              <w:spacing w:after="160" w:line="259" w:lineRule="auto"/>
              <w:ind w:firstLine="709"/>
              <w:jc w:val="both"/>
              <w:rPr>
                <w:rFonts w:ascii="Times New Roman" w:eastAsiaTheme="minorHAnsi" w:hAnsi="Times New Roman" w:cs="Times New Roman"/>
                <w:b/>
                <w:kern w:val="28"/>
                <w:sz w:val="24"/>
                <w:szCs w:val="24"/>
              </w:rPr>
            </w:pPr>
            <w:proofErr w:type="gramStart"/>
            <w:r w:rsidRPr="00AB5660">
              <w:rPr>
                <w:rFonts w:ascii="Times New Roman" w:eastAsiaTheme="minorHAnsi" w:hAnsi="Times New Roman" w:cs="Times New Roman"/>
                <w:kern w:val="28"/>
                <w:sz w:val="24"/>
                <w:szCs w:val="24"/>
              </w:rPr>
              <w:t>Средство</w:t>
            </w:r>
            <w:proofErr w:type="gramEnd"/>
            <w:r w:rsidRPr="00AB5660">
              <w:rPr>
                <w:rFonts w:ascii="Times New Roman" w:eastAsiaTheme="minorHAnsi" w:hAnsi="Times New Roman" w:cs="Times New Roman"/>
                <w:kern w:val="28"/>
                <w:sz w:val="24"/>
                <w:szCs w:val="24"/>
              </w:rPr>
              <w:t xml:space="preserve"> дезинфицирующее с моющим эффектом должно представлять собой прозрачную жидкость </w:t>
            </w:r>
            <w:r w:rsidRPr="00AB5660">
              <w:rPr>
                <w:rFonts w:ascii="Times New Roman" w:eastAsiaTheme="minorHAnsi" w:hAnsi="Times New Roman" w:cs="Times New Roman"/>
                <w:sz w:val="24"/>
                <w:szCs w:val="24"/>
              </w:rPr>
              <w:t xml:space="preserve">от бесцветного до желтого цвета со специфическим </w:t>
            </w:r>
            <w:r w:rsidRPr="00AB5660">
              <w:rPr>
                <w:rFonts w:ascii="Times New Roman" w:eastAsiaTheme="minorHAnsi" w:hAnsi="Times New Roman" w:cs="Times New Roman"/>
                <w:kern w:val="28"/>
                <w:sz w:val="24"/>
                <w:szCs w:val="24"/>
              </w:rPr>
              <w:t xml:space="preserve">запахом. Должен содержать в своем составе в качестве действующего вещества </w:t>
            </w:r>
            <w:proofErr w:type="gramStart"/>
            <w:r w:rsidRPr="00AB5660">
              <w:rPr>
                <w:rFonts w:ascii="Times New Roman" w:eastAsiaTheme="minorHAnsi" w:hAnsi="Times New Roman" w:cs="Times New Roman"/>
                <w:b/>
                <w:kern w:val="28"/>
                <w:sz w:val="24"/>
                <w:szCs w:val="24"/>
              </w:rPr>
              <w:t>N,N</w:t>
            </w:r>
            <w:proofErr w:type="gramEnd"/>
            <w:r w:rsidRPr="00AB5660">
              <w:rPr>
                <w:rFonts w:ascii="Times New Roman" w:eastAsiaTheme="minorHAnsi" w:hAnsi="Times New Roman" w:cs="Times New Roman"/>
                <w:b/>
                <w:kern w:val="28"/>
                <w:sz w:val="24"/>
                <w:szCs w:val="24"/>
              </w:rPr>
              <w:t>-бис-(3-аминопропил)</w:t>
            </w:r>
            <w:proofErr w:type="spellStart"/>
            <w:r w:rsidRPr="00AB5660">
              <w:rPr>
                <w:rFonts w:ascii="Times New Roman" w:eastAsiaTheme="minorHAnsi" w:hAnsi="Times New Roman" w:cs="Times New Roman"/>
                <w:b/>
                <w:kern w:val="28"/>
                <w:sz w:val="24"/>
                <w:szCs w:val="24"/>
              </w:rPr>
              <w:t>додециламин</w:t>
            </w:r>
            <w:proofErr w:type="spellEnd"/>
            <w:r w:rsidRPr="00AB5660">
              <w:rPr>
                <w:rFonts w:ascii="Times New Roman" w:eastAsiaTheme="minorHAnsi" w:hAnsi="Times New Roman" w:cs="Times New Roman"/>
                <w:b/>
                <w:kern w:val="28"/>
                <w:sz w:val="24"/>
                <w:szCs w:val="24"/>
              </w:rPr>
              <w:t xml:space="preserve"> не менее 8,5%</w:t>
            </w:r>
            <w:r w:rsidRPr="00AB5660">
              <w:rPr>
                <w:rFonts w:ascii="Times New Roman" w:eastAsiaTheme="minorHAnsi" w:hAnsi="Times New Roman" w:cs="Times New Roman"/>
                <w:kern w:val="28"/>
                <w:sz w:val="24"/>
                <w:szCs w:val="24"/>
              </w:rPr>
              <w:t xml:space="preserve">, а также </w:t>
            </w:r>
            <w:r w:rsidRPr="00AB5660">
              <w:rPr>
                <w:rFonts w:ascii="Times New Roman" w:eastAsiaTheme="minorHAnsi" w:hAnsi="Times New Roman" w:cs="Times New Roman"/>
                <w:kern w:val="28"/>
                <w:sz w:val="24"/>
                <w:szCs w:val="24"/>
              </w:rPr>
              <w:lastRenderedPageBreak/>
              <w:t xml:space="preserve">неионогенные ПАВ, </w:t>
            </w:r>
            <w:proofErr w:type="spellStart"/>
            <w:r w:rsidRPr="00AB5660">
              <w:rPr>
                <w:rFonts w:ascii="Times New Roman" w:eastAsiaTheme="minorHAnsi" w:hAnsi="Times New Roman" w:cs="Times New Roman"/>
                <w:kern w:val="28"/>
                <w:sz w:val="24"/>
                <w:szCs w:val="24"/>
              </w:rPr>
              <w:t>диспергирующие</w:t>
            </w:r>
            <w:proofErr w:type="spellEnd"/>
            <w:r w:rsidRPr="00AB5660">
              <w:rPr>
                <w:rFonts w:ascii="Times New Roman" w:eastAsiaTheme="minorHAnsi" w:hAnsi="Times New Roman" w:cs="Times New Roman"/>
                <w:kern w:val="28"/>
                <w:sz w:val="24"/>
                <w:szCs w:val="24"/>
              </w:rPr>
              <w:t xml:space="preserve"> добавки, ингибиторы коррозии и другие функциональные компоненты. </w:t>
            </w:r>
            <w:r w:rsidRPr="00AB5660">
              <w:rPr>
                <w:rFonts w:ascii="Times New Roman" w:eastAsiaTheme="minorHAnsi" w:hAnsi="Times New Roman" w:cs="Times New Roman"/>
                <w:b/>
                <w:kern w:val="28"/>
                <w:sz w:val="24"/>
                <w:szCs w:val="24"/>
              </w:rPr>
              <w:t>Средство не должно содержать отдушек, хлора, альдегидов, ПГМГ, ЧАС, спиртов, фенола и их производных.</w:t>
            </w:r>
          </w:p>
          <w:p w:rsidR="00BD0C75" w:rsidRPr="00AB5660" w:rsidRDefault="00BD0C75" w:rsidP="00AB5660">
            <w:pPr>
              <w:spacing w:after="160" w:line="259" w:lineRule="auto"/>
              <w:ind w:firstLine="709"/>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xml:space="preserve">Срок годности средства составляет </w:t>
            </w:r>
            <w:r w:rsidRPr="00AB5660">
              <w:rPr>
                <w:rFonts w:ascii="Times New Roman" w:eastAsiaTheme="minorHAnsi" w:hAnsi="Times New Roman" w:cs="Times New Roman"/>
                <w:b/>
                <w:sz w:val="24"/>
                <w:szCs w:val="24"/>
              </w:rPr>
              <w:t>не менее 5 лет</w:t>
            </w:r>
            <w:r w:rsidRPr="00AB5660">
              <w:rPr>
                <w:rFonts w:ascii="Times New Roman" w:eastAsiaTheme="minorHAnsi" w:hAnsi="Times New Roman" w:cs="Times New Roman"/>
                <w:sz w:val="24"/>
                <w:szCs w:val="24"/>
              </w:rPr>
              <w:t xml:space="preserve">, рабочих растворов </w:t>
            </w:r>
            <w:r w:rsidRPr="00AB5660">
              <w:rPr>
                <w:rFonts w:ascii="Times New Roman" w:eastAsiaTheme="minorHAnsi" w:hAnsi="Times New Roman" w:cs="Times New Roman"/>
                <w:b/>
                <w:sz w:val="24"/>
                <w:szCs w:val="24"/>
              </w:rPr>
              <w:t>не менее 30 суток</w:t>
            </w:r>
            <w:r w:rsidRPr="00AB5660">
              <w:rPr>
                <w:rFonts w:ascii="Times New Roman" w:eastAsiaTheme="minorHAnsi" w:hAnsi="Times New Roman" w:cs="Times New Roman"/>
                <w:sz w:val="24"/>
                <w:szCs w:val="24"/>
              </w:rPr>
              <w:t xml:space="preserve"> при условии их хранения в закрытых емкостях.</w:t>
            </w:r>
          </w:p>
          <w:p w:rsidR="00BD0C75" w:rsidRPr="00AB5660" w:rsidRDefault="00BD0C75" w:rsidP="00AB5660">
            <w:pPr>
              <w:spacing w:after="160" w:line="259" w:lineRule="auto"/>
              <w:ind w:firstLine="709"/>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xml:space="preserve">Средство должно обладать антимикробной активностью в отношении грамотрицательных и грамположительных бактерий (включая возбудителей внутрибольничных инфекций, </w:t>
            </w:r>
            <w:proofErr w:type="spellStart"/>
            <w:r w:rsidRPr="00AB5660">
              <w:rPr>
                <w:rFonts w:ascii="Times New Roman" w:eastAsiaTheme="minorHAnsi" w:hAnsi="Times New Roman" w:cs="Times New Roman"/>
                <w:sz w:val="24"/>
                <w:szCs w:val="24"/>
              </w:rPr>
              <w:t>шигеллеза</w:t>
            </w:r>
            <w:proofErr w:type="spellEnd"/>
            <w:r w:rsidRPr="00AB5660">
              <w:rPr>
                <w:rFonts w:ascii="Times New Roman" w:eastAsiaTheme="minorHAnsi" w:hAnsi="Times New Roman" w:cs="Times New Roman"/>
                <w:sz w:val="24"/>
                <w:szCs w:val="24"/>
              </w:rPr>
              <w:t xml:space="preserve">, сальмонеллеза, </w:t>
            </w:r>
            <w:proofErr w:type="spellStart"/>
            <w:r w:rsidRPr="00AB5660">
              <w:rPr>
                <w:rFonts w:ascii="Times New Roman" w:eastAsiaTheme="minorHAnsi" w:hAnsi="Times New Roman" w:cs="Times New Roman"/>
                <w:sz w:val="24"/>
                <w:szCs w:val="24"/>
              </w:rPr>
              <w:t>листериоза</w:t>
            </w:r>
            <w:proofErr w:type="spellEnd"/>
            <w:r w:rsidRPr="00AB5660">
              <w:rPr>
                <w:rFonts w:ascii="Times New Roman" w:eastAsiaTheme="minorHAnsi" w:hAnsi="Times New Roman" w:cs="Times New Roman"/>
                <w:sz w:val="24"/>
                <w:szCs w:val="24"/>
              </w:rPr>
              <w:t>, туберкулеза – тестировано на культуре тест-штамма М.</w:t>
            </w:r>
            <w:r w:rsidRPr="00AB5660">
              <w:rPr>
                <w:rFonts w:ascii="Times New Roman" w:eastAsiaTheme="minorHAnsi" w:hAnsi="Times New Roman" w:cs="Times New Roman"/>
                <w:sz w:val="24"/>
                <w:szCs w:val="24"/>
                <w:lang w:val="en-US"/>
              </w:rPr>
              <w:t>terrae</w:t>
            </w:r>
            <w:r w:rsidRPr="00AB5660">
              <w:rPr>
                <w:rFonts w:ascii="Times New Roman" w:eastAsiaTheme="minorHAnsi" w:hAnsi="Times New Roman" w:cs="Times New Roman"/>
                <w:sz w:val="24"/>
                <w:szCs w:val="24"/>
              </w:rPr>
              <w:t xml:space="preserve">, легионеллеза, </w:t>
            </w:r>
            <w:r w:rsidRPr="00AB5660">
              <w:rPr>
                <w:rFonts w:ascii="Times New Roman" w:eastAsiaTheme="minorHAnsi" w:hAnsi="Times New Roman" w:cs="Times New Roman"/>
                <w:color w:val="FF0000"/>
                <w:sz w:val="24"/>
                <w:szCs w:val="24"/>
              </w:rPr>
              <w:t>особо опасных инфекций – чумы, холеры, туляремии</w:t>
            </w:r>
            <w:r w:rsidRPr="00AB5660">
              <w:rPr>
                <w:rFonts w:ascii="Times New Roman" w:eastAsiaTheme="minorHAnsi" w:hAnsi="Times New Roman" w:cs="Times New Roman"/>
                <w:sz w:val="24"/>
                <w:szCs w:val="24"/>
              </w:rPr>
              <w:t xml:space="preserve">), вирусов (в отношении всех известных вирусов, патогенных для человека, в том числе вирусов </w:t>
            </w:r>
            <w:proofErr w:type="spellStart"/>
            <w:r w:rsidRPr="00AB5660">
              <w:rPr>
                <w:rFonts w:ascii="Times New Roman" w:eastAsiaTheme="minorHAnsi" w:hAnsi="Times New Roman" w:cs="Times New Roman"/>
                <w:sz w:val="24"/>
                <w:szCs w:val="24"/>
              </w:rPr>
              <w:t>Коксаки</w:t>
            </w:r>
            <w:proofErr w:type="spellEnd"/>
            <w:r w:rsidRPr="00AB5660">
              <w:rPr>
                <w:rFonts w:ascii="Times New Roman" w:eastAsiaTheme="minorHAnsi" w:hAnsi="Times New Roman" w:cs="Times New Roman"/>
                <w:sz w:val="24"/>
                <w:szCs w:val="24"/>
              </w:rPr>
              <w:t xml:space="preserve">, ЕСНО, полиомиелита, </w:t>
            </w:r>
            <w:proofErr w:type="spellStart"/>
            <w:r w:rsidRPr="00AB5660">
              <w:rPr>
                <w:rFonts w:ascii="Times New Roman" w:eastAsiaTheme="minorHAnsi" w:hAnsi="Times New Roman" w:cs="Times New Roman"/>
                <w:sz w:val="24"/>
                <w:szCs w:val="24"/>
              </w:rPr>
              <w:t>энтеральных</w:t>
            </w:r>
            <w:proofErr w:type="spellEnd"/>
            <w:r w:rsidRPr="00AB5660">
              <w:rPr>
                <w:rFonts w:ascii="Times New Roman" w:eastAsiaTheme="minorHAnsi" w:hAnsi="Times New Roman" w:cs="Times New Roman"/>
                <w:sz w:val="24"/>
                <w:szCs w:val="24"/>
              </w:rPr>
              <w:t xml:space="preserve"> и парентеральных гепатитов, </w:t>
            </w:r>
            <w:proofErr w:type="spellStart"/>
            <w:r w:rsidRPr="00AB5660">
              <w:rPr>
                <w:rFonts w:ascii="Times New Roman" w:eastAsiaTheme="minorHAnsi" w:hAnsi="Times New Roman" w:cs="Times New Roman"/>
                <w:sz w:val="24"/>
                <w:szCs w:val="24"/>
              </w:rPr>
              <w:t>ротавирусов</w:t>
            </w:r>
            <w:proofErr w:type="spellEnd"/>
            <w:r w:rsidRPr="00AB5660">
              <w:rPr>
                <w:rFonts w:ascii="Times New Roman" w:eastAsiaTheme="minorHAnsi" w:hAnsi="Times New Roman" w:cs="Times New Roman"/>
                <w:sz w:val="24"/>
                <w:szCs w:val="24"/>
              </w:rPr>
              <w:t xml:space="preserve">, </w:t>
            </w:r>
            <w:proofErr w:type="spellStart"/>
            <w:r w:rsidRPr="00AB5660">
              <w:rPr>
                <w:rFonts w:ascii="Times New Roman" w:eastAsiaTheme="minorHAnsi" w:hAnsi="Times New Roman" w:cs="Times New Roman"/>
                <w:sz w:val="24"/>
                <w:szCs w:val="24"/>
              </w:rPr>
              <w:t>норовирусов</w:t>
            </w:r>
            <w:proofErr w:type="spellEnd"/>
            <w:r w:rsidRPr="00AB5660">
              <w:rPr>
                <w:rFonts w:ascii="Times New Roman" w:eastAsiaTheme="minorHAnsi" w:hAnsi="Times New Roman" w:cs="Times New Roman"/>
                <w:sz w:val="24"/>
                <w:szCs w:val="24"/>
              </w:rPr>
              <w:t xml:space="preserve">, </w:t>
            </w:r>
            <w:proofErr w:type="spellStart"/>
            <w:r w:rsidRPr="00AB5660">
              <w:rPr>
                <w:rFonts w:ascii="Times New Roman" w:eastAsiaTheme="minorHAnsi" w:hAnsi="Times New Roman" w:cs="Times New Roman"/>
                <w:sz w:val="24"/>
                <w:szCs w:val="24"/>
              </w:rPr>
              <w:t>энтеровирусов</w:t>
            </w:r>
            <w:proofErr w:type="spellEnd"/>
            <w:r w:rsidRPr="00AB5660">
              <w:rPr>
                <w:rFonts w:ascii="Times New Roman" w:eastAsiaTheme="minorHAnsi" w:hAnsi="Times New Roman" w:cs="Times New Roman"/>
                <w:sz w:val="24"/>
                <w:szCs w:val="24"/>
              </w:rPr>
              <w:t xml:space="preserve">, ВИЧ, возбудителей ОРВИ, герпеса, </w:t>
            </w:r>
            <w:proofErr w:type="spellStart"/>
            <w:r w:rsidRPr="00AB5660">
              <w:rPr>
                <w:rFonts w:ascii="Times New Roman" w:eastAsiaTheme="minorHAnsi" w:hAnsi="Times New Roman" w:cs="Times New Roman"/>
                <w:sz w:val="24"/>
                <w:szCs w:val="24"/>
              </w:rPr>
              <w:t>цитомегалии</w:t>
            </w:r>
            <w:proofErr w:type="spellEnd"/>
            <w:r w:rsidRPr="00AB5660">
              <w:rPr>
                <w:rFonts w:ascii="Times New Roman" w:eastAsiaTheme="minorHAnsi" w:hAnsi="Times New Roman" w:cs="Times New Roman"/>
                <w:sz w:val="24"/>
                <w:szCs w:val="24"/>
              </w:rPr>
              <w:t xml:space="preserve">, гриппа, в </w:t>
            </w:r>
            <w:proofErr w:type="spellStart"/>
            <w:r w:rsidRPr="00AB5660">
              <w:rPr>
                <w:rFonts w:ascii="Times New Roman" w:eastAsiaTheme="minorHAnsi" w:hAnsi="Times New Roman" w:cs="Times New Roman"/>
                <w:sz w:val="24"/>
                <w:szCs w:val="24"/>
              </w:rPr>
              <w:t>т.ч</w:t>
            </w:r>
            <w:proofErr w:type="spellEnd"/>
            <w:r w:rsidRPr="00AB5660">
              <w:rPr>
                <w:rFonts w:ascii="Times New Roman" w:eastAsiaTheme="minorHAnsi" w:hAnsi="Times New Roman" w:cs="Times New Roman"/>
                <w:sz w:val="24"/>
                <w:szCs w:val="24"/>
              </w:rPr>
              <w:t xml:space="preserve">. H5NI, HINI, «атипичной» пневмонии, </w:t>
            </w:r>
            <w:proofErr w:type="spellStart"/>
            <w:r w:rsidRPr="00AB5660">
              <w:rPr>
                <w:rFonts w:ascii="Times New Roman" w:eastAsiaTheme="minorHAnsi" w:hAnsi="Times New Roman" w:cs="Times New Roman"/>
                <w:sz w:val="24"/>
                <w:szCs w:val="24"/>
              </w:rPr>
              <w:t>парагриппа</w:t>
            </w:r>
            <w:proofErr w:type="spellEnd"/>
            <w:r w:rsidRPr="00AB5660">
              <w:rPr>
                <w:rFonts w:ascii="Times New Roman" w:eastAsiaTheme="minorHAnsi" w:hAnsi="Times New Roman" w:cs="Times New Roman"/>
                <w:sz w:val="24"/>
                <w:szCs w:val="24"/>
              </w:rPr>
              <w:t xml:space="preserve">, аденовирусов и др.), грибов рода </w:t>
            </w:r>
            <w:proofErr w:type="spellStart"/>
            <w:r w:rsidRPr="00AB5660">
              <w:rPr>
                <w:rFonts w:ascii="Times New Roman" w:eastAsiaTheme="minorHAnsi" w:hAnsi="Times New Roman" w:cs="Times New Roman"/>
                <w:sz w:val="24"/>
                <w:szCs w:val="24"/>
              </w:rPr>
              <w:t>Кандида</w:t>
            </w:r>
            <w:proofErr w:type="spellEnd"/>
            <w:r w:rsidRPr="00AB5660">
              <w:rPr>
                <w:rFonts w:ascii="Times New Roman" w:eastAsiaTheme="minorHAnsi" w:hAnsi="Times New Roman" w:cs="Times New Roman"/>
                <w:sz w:val="24"/>
                <w:szCs w:val="24"/>
              </w:rPr>
              <w:t xml:space="preserve">, Трихофитон и плесневых грибов. </w:t>
            </w:r>
          </w:p>
          <w:p w:rsidR="00BD0C75" w:rsidRPr="00AB5660" w:rsidRDefault="00BD0C75" w:rsidP="00AB5660">
            <w:pPr>
              <w:shd w:val="clear" w:color="auto" w:fill="FFFFFF"/>
              <w:spacing w:after="160" w:line="259" w:lineRule="auto"/>
              <w:ind w:firstLine="709"/>
              <w:jc w:val="both"/>
              <w:rPr>
                <w:rFonts w:ascii="Times New Roman" w:eastAsiaTheme="minorHAnsi" w:hAnsi="Times New Roman" w:cs="Times New Roman"/>
                <w:sz w:val="24"/>
                <w:szCs w:val="24"/>
              </w:rPr>
            </w:pPr>
            <w:proofErr w:type="gramStart"/>
            <w:r w:rsidRPr="00AB5660">
              <w:rPr>
                <w:rFonts w:ascii="Times New Roman" w:eastAsiaTheme="minorHAnsi" w:hAnsi="Times New Roman" w:cs="Times New Roman"/>
                <w:sz w:val="24"/>
                <w:szCs w:val="24"/>
              </w:rPr>
              <w:t>Средство</w:t>
            </w:r>
            <w:proofErr w:type="gramEnd"/>
            <w:r w:rsidRPr="00AB5660">
              <w:rPr>
                <w:rFonts w:ascii="Times New Roman" w:eastAsiaTheme="minorHAnsi" w:hAnsi="Times New Roman" w:cs="Times New Roman"/>
                <w:sz w:val="24"/>
                <w:szCs w:val="24"/>
              </w:rPr>
              <w:t xml:space="preserve"> дезинфицирующее применяется</w:t>
            </w:r>
            <w:r w:rsidRPr="00AB5660">
              <w:rPr>
                <w:rFonts w:ascii="Times New Roman" w:eastAsiaTheme="minorHAnsi" w:hAnsi="Times New Roman" w:cs="Times New Roman"/>
                <w:bCs/>
                <w:iCs/>
                <w:sz w:val="24"/>
                <w:szCs w:val="24"/>
              </w:rPr>
              <w:t xml:space="preserve"> для </w:t>
            </w:r>
            <w:r w:rsidRPr="00AB5660">
              <w:rPr>
                <w:rFonts w:ascii="Times New Roman" w:eastAsiaTheme="minorHAnsi" w:hAnsi="Times New Roman" w:cs="Times New Roman"/>
                <w:sz w:val="24"/>
                <w:szCs w:val="24"/>
              </w:rPr>
              <w:t xml:space="preserve">дезинфекции и мытья поверхностей в помещениях, дезинфекции медицинского оборудования, дезинфекции, совмещенной с </w:t>
            </w:r>
            <w:proofErr w:type="spellStart"/>
            <w:r w:rsidRPr="00AB5660">
              <w:rPr>
                <w:rFonts w:ascii="Times New Roman" w:eastAsiaTheme="minorHAnsi" w:hAnsi="Times New Roman" w:cs="Times New Roman"/>
                <w:sz w:val="24"/>
                <w:szCs w:val="24"/>
              </w:rPr>
              <w:t>предстерилизационной</w:t>
            </w:r>
            <w:proofErr w:type="spellEnd"/>
            <w:r w:rsidRPr="00AB5660">
              <w:rPr>
                <w:rFonts w:ascii="Times New Roman" w:eastAsiaTheme="minorHAnsi" w:hAnsi="Times New Roman" w:cs="Times New Roman"/>
                <w:sz w:val="24"/>
                <w:szCs w:val="24"/>
              </w:rPr>
              <w:t xml:space="preserve"> очисткой, изделий медицинского назначения, дезинфекции, совмещенной с </w:t>
            </w:r>
            <w:proofErr w:type="spellStart"/>
            <w:r w:rsidRPr="00AB5660">
              <w:rPr>
                <w:rFonts w:ascii="Times New Roman" w:eastAsiaTheme="minorHAnsi" w:hAnsi="Times New Roman" w:cs="Times New Roman"/>
                <w:sz w:val="24"/>
                <w:szCs w:val="24"/>
              </w:rPr>
              <w:t>предстерилизационной</w:t>
            </w:r>
            <w:proofErr w:type="spellEnd"/>
            <w:r w:rsidRPr="00AB5660">
              <w:rPr>
                <w:rFonts w:ascii="Times New Roman" w:eastAsiaTheme="minorHAnsi" w:hAnsi="Times New Roman" w:cs="Times New Roman"/>
                <w:sz w:val="24"/>
                <w:szCs w:val="24"/>
              </w:rPr>
              <w:t xml:space="preserve"> или окончательной очисткой, гибких и жестких эндоскопов ручным и </w:t>
            </w:r>
            <w:r w:rsidRPr="00AB5660">
              <w:rPr>
                <w:rFonts w:ascii="Times New Roman" w:eastAsiaTheme="minorHAnsi" w:hAnsi="Times New Roman" w:cs="Times New Roman"/>
                <w:sz w:val="24"/>
                <w:szCs w:val="24"/>
              </w:rPr>
              <w:lastRenderedPageBreak/>
              <w:t xml:space="preserve">механизированным способами в специализированных </w:t>
            </w:r>
            <w:proofErr w:type="spellStart"/>
            <w:r w:rsidRPr="00AB5660">
              <w:rPr>
                <w:rFonts w:ascii="Times New Roman" w:eastAsiaTheme="minorHAnsi" w:hAnsi="Times New Roman" w:cs="Times New Roman"/>
                <w:sz w:val="24"/>
                <w:szCs w:val="24"/>
              </w:rPr>
              <w:t>моюще</w:t>
            </w:r>
            <w:proofErr w:type="spellEnd"/>
            <w:r w:rsidRPr="00AB5660">
              <w:rPr>
                <w:rFonts w:ascii="Times New Roman" w:eastAsiaTheme="minorHAnsi" w:hAnsi="Times New Roman" w:cs="Times New Roman"/>
                <w:sz w:val="24"/>
                <w:szCs w:val="24"/>
              </w:rPr>
              <w:t>-дезинфицирующих машинах.</w:t>
            </w:r>
          </w:p>
          <w:p w:rsidR="00BD0C75" w:rsidRPr="00AB5660" w:rsidRDefault="00BD0C75"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Выход рабочего раствора из 1л концентрата:</w:t>
            </w:r>
          </w:p>
          <w:p w:rsidR="00BD0C75" w:rsidRPr="00AB5660" w:rsidRDefault="00BD0C75"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xml:space="preserve"> – не менее 100л при экспозиции не более 60мин для дезинфекции, совмещенной с </w:t>
            </w:r>
            <w:proofErr w:type="spellStart"/>
            <w:r w:rsidRPr="00AB5660">
              <w:rPr>
                <w:rFonts w:ascii="Times New Roman" w:eastAsiaTheme="minorHAnsi" w:hAnsi="Times New Roman" w:cs="Times New Roman"/>
                <w:sz w:val="24"/>
                <w:szCs w:val="24"/>
              </w:rPr>
              <w:t>предстерилизационной</w:t>
            </w:r>
            <w:proofErr w:type="spellEnd"/>
            <w:r w:rsidRPr="00AB5660">
              <w:rPr>
                <w:rFonts w:ascii="Times New Roman" w:eastAsiaTheme="minorHAnsi" w:hAnsi="Times New Roman" w:cs="Times New Roman"/>
                <w:sz w:val="24"/>
                <w:szCs w:val="24"/>
              </w:rPr>
              <w:t xml:space="preserve"> очисткой ИМН (включая эндоскопы и инструменты к ним) и обеззараживания медицинских отходов при вирусных инфекциях;</w:t>
            </w:r>
          </w:p>
          <w:p w:rsidR="00BD0C75" w:rsidRPr="00AB5660" w:rsidRDefault="00BD0C75"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xml:space="preserve">- не менее 30л при экспозиции не более 60мин для дезинфекции, совмещенной с </w:t>
            </w:r>
            <w:proofErr w:type="spellStart"/>
            <w:r w:rsidRPr="00AB5660">
              <w:rPr>
                <w:rFonts w:ascii="Times New Roman" w:eastAsiaTheme="minorHAnsi" w:hAnsi="Times New Roman" w:cs="Times New Roman"/>
                <w:sz w:val="24"/>
                <w:szCs w:val="24"/>
              </w:rPr>
              <w:t>предстерилизационной</w:t>
            </w:r>
            <w:proofErr w:type="spellEnd"/>
            <w:r w:rsidRPr="00AB5660">
              <w:rPr>
                <w:rFonts w:ascii="Times New Roman" w:eastAsiaTheme="minorHAnsi" w:hAnsi="Times New Roman" w:cs="Times New Roman"/>
                <w:sz w:val="24"/>
                <w:szCs w:val="24"/>
              </w:rPr>
              <w:t xml:space="preserve"> очисткой ИМН при </w:t>
            </w:r>
            <w:r w:rsidRPr="00AB5660">
              <w:rPr>
                <w:rFonts w:ascii="Times New Roman" w:eastAsiaTheme="minorHAnsi" w:hAnsi="Times New Roman" w:cs="Times New Roman"/>
                <w:bCs/>
                <w:sz w:val="24"/>
                <w:szCs w:val="24"/>
              </w:rPr>
              <w:t>туберкулезе</w:t>
            </w:r>
            <w:r w:rsidRPr="00AB5660">
              <w:rPr>
                <w:rFonts w:ascii="Times New Roman" w:eastAsiaTheme="minorHAnsi" w:hAnsi="Times New Roman" w:cs="Times New Roman"/>
                <w:sz w:val="24"/>
                <w:szCs w:val="24"/>
              </w:rPr>
              <w:t xml:space="preserve">– тестировано на культуре тест-штамма </w:t>
            </w:r>
            <w:r w:rsidRPr="00AB5660">
              <w:rPr>
                <w:rFonts w:ascii="Times New Roman" w:eastAsiaTheme="minorHAnsi" w:hAnsi="Times New Roman" w:cs="Times New Roman"/>
                <w:i/>
                <w:sz w:val="24"/>
                <w:szCs w:val="24"/>
                <w:lang w:val="en-US"/>
              </w:rPr>
              <w:t>M</w:t>
            </w:r>
            <w:r w:rsidRPr="00AB5660">
              <w:rPr>
                <w:rFonts w:ascii="Times New Roman" w:eastAsiaTheme="minorHAnsi" w:hAnsi="Times New Roman" w:cs="Times New Roman"/>
                <w:i/>
                <w:sz w:val="24"/>
                <w:szCs w:val="24"/>
              </w:rPr>
              <w:t>.</w:t>
            </w:r>
            <w:r w:rsidRPr="00AB5660">
              <w:rPr>
                <w:rFonts w:ascii="Times New Roman" w:eastAsiaTheme="minorHAnsi" w:hAnsi="Times New Roman" w:cs="Times New Roman"/>
                <w:i/>
                <w:sz w:val="24"/>
                <w:szCs w:val="24"/>
                <w:lang w:val="en-US"/>
              </w:rPr>
              <w:t>terrae</w:t>
            </w:r>
            <w:r w:rsidRPr="00AB5660">
              <w:rPr>
                <w:rFonts w:ascii="Times New Roman" w:eastAsiaTheme="minorHAnsi" w:hAnsi="Times New Roman" w:cs="Times New Roman"/>
                <w:i/>
                <w:sz w:val="24"/>
                <w:szCs w:val="24"/>
              </w:rPr>
              <w:t>;</w:t>
            </w:r>
          </w:p>
          <w:p w:rsidR="00BD0C75" w:rsidRPr="00AB5660" w:rsidRDefault="00BD0C75"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xml:space="preserve">- не менее 300л при экспозиции не более 10мин </w:t>
            </w:r>
            <w:proofErr w:type="gramStart"/>
            <w:r w:rsidRPr="00AB5660">
              <w:rPr>
                <w:rFonts w:ascii="Times New Roman" w:eastAsiaTheme="minorHAnsi" w:hAnsi="Times New Roman" w:cs="Times New Roman"/>
                <w:sz w:val="24"/>
                <w:szCs w:val="24"/>
              </w:rPr>
              <w:t xml:space="preserve">для  </w:t>
            </w:r>
            <w:proofErr w:type="spellStart"/>
            <w:r w:rsidRPr="00AB5660">
              <w:rPr>
                <w:rFonts w:ascii="Times New Roman" w:eastAsiaTheme="minorHAnsi" w:hAnsi="Times New Roman" w:cs="Times New Roman"/>
                <w:sz w:val="24"/>
                <w:szCs w:val="24"/>
              </w:rPr>
              <w:t>предстерилизационной</w:t>
            </w:r>
            <w:proofErr w:type="spellEnd"/>
            <w:proofErr w:type="gramEnd"/>
            <w:r w:rsidRPr="00AB5660">
              <w:rPr>
                <w:rFonts w:ascii="Times New Roman" w:eastAsiaTheme="minorHAnsi" w:hAnsi="Times New Roman" w:cs="Times New Roman"/>
                <w:sz w:val="24"/>
                <w:szCs w:val="24"/>
              </w:rPr>
              <w:t xml:space="preserve"> очистки, не совмещенной с </w:t>
            </w:r>
            <w:proofErr w:type="spellStart"/>
            <w:r w:rsidRPr="00AB5660">
              <w:rPr>
                <w:rFonts w:ascii="Times New Roman" w:eastAsiaTheme="minorHAnsi" w:hAnsi="Times New Roman" w:cs="Times New Roman"/>
                <w:sz w:val="24"/>
                <w:szCs w:val="24"/>
              </w:rPr>
              <w:t>дезинфекцией,изделий</w:t>
            </w:r>
            <w:proofErr w:type="spellEnd"/>
            <w:r w:rsidRPr="00AB5660">
              <w:rPr>
                <w:rFonts w:ascii="Times New Roman" w:eastAsiaTheme="minorHAnsi" w:hAnsi="Times New Roman" w:cs="Times New Roman"/>
                <w:sz w:val="24"/>
                <w:szCs w:val="24"/>
              </w:rPr>
              <w:t xml:space="preserve"> медицинского назначения, </w:t>
            </w:r>
            <w:r w:rsidRPr="00AB5660">
              <w:rPr>
                <w:rFonts w:ascii="Times New Roman" w:eastAsiaTheme="minorHAnsi" w:hAnsi="Times New Roman" w:cs="Times New Roman"/>
                <w:bCs/>
                <w:sz w:val="24"/>
                <w:szCs w:val="24"/>
              </w:rPr>
              <w:t>предварительной и окончательной очистки эндоскопов для нестерильных вмешательств, предварительной очистки эндоскопов для стерильных вмешательств  и инструментов к эндоскопам</w:t>
            </w:r>
            <w:r w:rsidRPr="00AB5660">
              <w:rPr>
                <w:rFonts w:ascii="Times New Roman" w:eastAsiaTheme="minorHAnsi" w:hAnsi="Times New Roman" w:cs="Times New Roman"/>
                <w:sz w:val="24"/>
                <w:szCs w:val="24"/>
              </w:rPr>
              <w:t>;</w:t>
            </w:r>
          </w:p>
          <w:p w:rsidR="00BD0C75" w:rsidRPr="00AB5660" w:rsidRDefault="00BD0C75"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не менее 200л для проведения генеральных уборок в процедурных кабинетах и в туберкулезных ЛПУ;</w:t>
            </w:r>
          </w:p>
          <w:p w:rsidR="00BD0C75" w:rsidRPr="00AB5660" w:rsidRDefault="00BD0C75"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не менее 1000л при экспозиции не более 60мин для дезинфекции поверхностей при инфекциях бактериальной этиологии.</w:t>
            </w:r>
          </w:p>
          <w:p w:rsidR="00BD0C75" w:rsidRPr="00AB5660" w:rsidRDefault="00BD0C75" w:rsidP="00AB5660">
            <w:pPr>
              <w:widowControl w:val="0"/>
              <w:spacing w:after="160" w:line="259" w:lineRule="auto"/>
              <w:jc w:val="both"/>
              <w:rPr>
                <w:rFonts w:eastAsiaTheme="minorHAnsi"/>
                <w:sz w:val="28"/>
                <w:szCs w:val="28"/>
              </w:rPr>
            </w:pPr>
            <w:r w:rsidRPr="00AB5660">
              <w:rPr>
                <w:rFonts w:ascii="Times New Roman" w:eastAsiaTheme="minorHAnsi" w:hAnsi="Times New Roman" w:cs="Times New Roman"/>
                <w:sz w:val="24"/>
                <w:szCs w:val="24"/>
              </w:rPr>
              <w:t>Упаковка: флакон не менее 1л.</w:t>
            </w:r>
          </w:p>
          <w:p w:rsidR="00BD0C75" w:rsidRPr="007A5041" w:rsidRDefault="00BD0C75" w:rsidP="007A5041">
            <w:pPr>
              <w:rPr>
                <w:rFonts w:ascii="Times New Roman" w:hAnsi="Times New Roman" w:cs="Times New Roman"/>
                <w:sz w:val="24"/>
                <w:szCs w:val="24"/>
              </w:rPr>
            </w:pP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roofErr w:type="spellStart"/>
            <w:r w:rsidRPr="00AB5660">
              <w:rPr>
                <w:rFonts w:ascii="Times New Roman" w:hAnsi="Times New Roman" w:cs="Times New Roman"/>
                <w:sz w:val="24"/>
                <w:szCs w:val="24"/>
              </w:rPr>
              <w:lastRenderedPageBreak/>
              <w:t>Верамин</w:t>
            </w:r>
            <w:proofErr w:type="spellEnd"/>
          </w:p>
        </w:tc>
        <w:tc>
          <w:tcPr>
            <w:tcW w:w="1134"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roofErr w:type="spellStart"/>
            <w:r w:rsidRPr="00AB5660">
              <w:rPr>
                <w:rFonts w:ascii="Times New Roman" w:hAnsi="Times New Roman" w:cs="Times New Roman"/>
                <w:sz w:val="24"/>
                <w:szCs w:val="24"/>
              </w:rPr>
              <w:t>фл</w:t>
            </w:r>
            <w:proofErr w:type="spellEnd"/>
          </w:p>
        </w:tc>
        <w:tc>
          <w:tcPr>
            <w:tcW w:w="850"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sidRPr="00AB5660">
              <w:rPr>
                <w:rFonts w:ascii="Times New Roman" w:hAnsi="Times New Roman" w:cs="Times New Roman"/>
                <w:sz w:val="24"/>
                <w:szCs w:val="24"/>
              </w:rPr>
              <w:t>3</w:t>
            </w:r>
          </w:p>
        </w:tc>
        <w:tc>
          <w:tcPr>
            <w:tcW w:w="99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sidRPr="00AB5660">
              <w:rPr>
                <w:rFonts w:ascii="Times New Roman" w:hAnsi="Times New Roman" w:cs="Times New Roman"/>
                <w:sz w:val="24"/>
                <w:szCs w:val="24"/>
              </w:rPr>
              <w:t>3500</w:t>
            </w:r>
          </w:p>
        </w:tc>
        <w:tc>
          <w:tcPr>
            <w:tcW w:w="1417"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r w:rsidRPr="00AB5660">
              <w:rPr>
                <w:rFonts w:ascii="Times New Roman" w:hAnsi="Times New Roman" w:cs="Times New Roman"/>
                <w:sz w:val="24"/>
                <w:szCs w:val="24"/>
              </w:rPr>
              <w:t>10500</w:t>
            </w:r>
          </w:p>
        </w:tc>
      </w:tr>
      <w:tr w:rsidR="00BD0C75" w:rsidRPr="007A5041" w:rsidTr="00BD0C75">
        <w:trPr>
          <w:gridAfter w:val="7"/>
          <w:wAfter w:w="8502" w:type="dxa"/>
          <w:trHeight w:val="465"/>
        </w:trPr>
        <w:tc>
          <w:tcPr>
            <w:tcW w:w="706" w:type="dxa"/>
            <w:gridSpan w:val="2"/>
            <w:tcBorders>
              <w:top w:val="single" w:sz="4" w:space="0" w:color="auto"/>
              <w:left w:val="single" w:sz="4" w:space="0" w:color="auto"/>
              <w:bottom w:val="single" w:sz="4" w:space="0" w:color="auto"/>
              <w:right w:val="single" w:sz="4" w:space="0" w:color="auto"/>
            </w:tcBorders>
          </w:tcPr>
          <w:p w:rsidR="00BD0C75" w:rsidRPr="00973478" w:rsidRDefault="00BD0C75" w:rsidP="007A5041">
            <w:pPr>
              <w:rPr>
                <w:rFonts w:ascii="Times New Roman" w:hAnsi="Times New Roman" w:cs="Times New Roman"/>
                <w:sz w:val="24"/>
                <w:szCs w:val="24"/>
                <w:lang w:val="en-US"/>
              </w:rPr>
            </w:pPr>
          </w:p>
        </w:tc>
        <w:tc>
          <w:tcPr>
            <w:tcW w:w="6237" w:type="dxa"/>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361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850" w:type="dxa"/>
            <w:gridSpan w:val="4"/>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993"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c>
          <w:tcPr>
            <w:tcW w:w="1417" w:type="dxa"/>
            <w:gridSpan w:val="5"/>
            <w:tcBorders>
              <w:top w:val="single" w:sz="4" w:space="0" w:color="auto"/>
              <w:left w:val="single" w:sz="4" w:space="0" w:color="auto"/>
              <w:bottom w:val="single" w:sz="4" w:space="0" w:color="auto"/>
              <w:right w:val="single" w:sz="4" w:space="0" w:color="auto"/>
            </w:tcBorders>
          </w:tcPr>
          <w:p w:rsidR="00BD0C75" w:rsidRPr="007A5041" w:rsidRDefault="00BD0C75" w:rsidP="007A5041">
            <w:pPr>
              <w:rPr>
                <w:rFonts w:ascii="Times New Roman" w:hAnsi="Times New Roman" w:cs="Times New Roman"/>
                <w:sz w:val="24"/>
                <w:szCs w:val="24"/>
              </w:rPr>
            </w:pPr>
          </w:p>
        </w:tc>
      </w:tr>
      <w:tr w:rsidR="00BD0C75" w:rsidRPr="007A5041" w:rsidTr="00BD0C75">
        <w:trPr>
          <w:gridAfter w:val="6"/>
          <w:wAfter w:w="8476" w:type="dxa"/>
          <w:trHeight w:val="416"/>
        </w:trPr>
        <w:tc>
          <w:tcPr>
            <w:tcW w:w="706" w:type="dxa"/>
            <w:gridSpan w:val="2"/>
            <w:tcBorders>
              <w:top w:val="single" w:sz="4" w:space="0" w:color="auto"/>
              <w:left w:val="single" w:sz="4" w:space="0" w:color="auto"/>
              <w:bottom w:val="single" w:sz="4" w:space="0" w:color="auto"/>
              <w:right w:val="single" w:sz="4" w:space="0" w:color="auto"/>
            </w:tcBorders>
          </w:tcPr>
          <w:p w:rsidR="00BD0C75" w:rsidRPr="00973478" w:rsidRDefault="00BD0C75" w:rsidP="00745A2E">
            <w:pP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D0C75" w:rsidRDefault="00BD0C75" w:rsidP="00D10DE6">
            <w:pPr>
              <w:pStyle w:val="a6"/>
              <w:spacing w:after="0" w:line="420" w:lineRule="exact"/>
              <w:ind w:firstLine="720"/>
              <w:rPr>
                <w:b/>
                <w:sz w:val="28"/>
                <w:szCs w:val="28"/>
              </w:rPr>
            </w:pPr>
          </w:p>
        </w:tc>
        <w:tc>
          <w:tcPr>
            <w:tcW w:w="3613" w:type="dxa"/>
            <w:gridSpan w:val="5"/>
            <w:tcBorders>
              <w:top w:val="single" w:sz="4" w:space="0" w:color="auto"/>
              <w:left w:val="single" w:sz="4" w:space="0" w:color="auto"/>
              <w:bottom w:val="single" w:sz="4" w:space="0" w:color="auto"/>
              <w:right w:val="single" w:sz="4" w:space="0" w:color="auto"/>
            </w:tcBorders>
          </w:tcPr>
          <w:p w:rsidR="00BD0C75" w:rsidRPr="00261345" w:rsidRDefault="00BD0C75" w:rsidP="00745A2E">
            <w:pPr>
              <w:rPr>
                <w:rFonts w:ascii="Times New Roman" w:hAnsi="Times New Roman" w:cs="Times New Roman"/>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BD0C75" w:rsidRPr="004D4A33" w:rsidRDefault="00BD0C75" w:rsidP="00745A2E">
            <w:pPr>
              <w:rPr>
                <w:rFonts w:ascii="Times New Roman" w:hAnsi="Times New Roman" w:cs="Times New Roman"/>
                <w:sz w:val="24"/>
                <w:szCs w:val="24"/>
              </w:rPr>
            </w:pPr>
          </w:p>
        </w:tc>
        <w:tc>
          <w:tcPr>
            <w:tcW w:w="885" w:type="dxa"/>
            <w:gridSpan w:val="6"/>
            <w:tcBorders>
              <w:top w:val="single" w:sz="4" w:space="0" w:color="auto"/>
              <w:left w:val="single" w:sz="4" w:space="0" w:color="auto"/>
              <w:bottom w:val="single" w:sz="4" w:space="0" w:color="auto"/>
              <w:right w:val="single" w:sz="4" w:space="0" w:color="auto"/>
            </w:tcBorders>
          </w:tcPr>
          <w:p w:rsidR="00BD0C75" w:rsidRPr="004D4A33" w:rsidRDefault="00BD0C75" w:rsidP="00745A2E">
            <w:pPr>
              <w:rPr>
                <w:rFonts w:ascii="Times New Roman" w:hAnsi="Times New Roman" w:cs="Times New Roman"/>
                <w:sz w:val="24"/>
                <w:szCs w:val="24"/>
              </w:rPr>
            </w:pPr>
          </w:p>
        </w:tc>
        <w:tc>
          <w:tcPr>
            <w:tcW w:w="1056" w:type="dxa"/>
            <w:gridSpan w:val="6"/>
            <w:tcBorders>
              <w:top w:val="single" w:sz="4" w:space="0" w:color="auto"/>
              <w:left w:val="single" w:sz="4" w:space="0" w:color="auto"/>
              <w:bottom w:val="single" w:sz="4" w:space="0" w:color="auto"/>
              <w:right w:val="single" w:sz="4" w:space="0" w:color="auto"/>
            </w:tcBorders>
          </w:tcPr>
          <w:p w:rsidR="00BD0C75" w:rsidRPr="004D4A33" w:rsidRDefault="00BD0C75" w:rsidP="00745A2E">
            <w:pPr>
              <w:rPr>
                <w:rFonts w:ascii="Times New Roman" w:hAnsi="Times New Roman" w:cs="Times New Roman"/>
                <w:sz w:val="24"/>
                <w:szCs w:val="24"/>
              </w:rPr>
            </w:pPr>
          </w:p>
        </w:tc>
        <w:tc>
          <w:tcPr>
            <w:tcW w:w="1368" w:type="dxa"/>
            <w:gridSpan w:val="4"/>
            <w:tcBorders>
              <w:top w:val="single" w:sz="4" w:space="0" w:color="auto"/>
              <w:left w:val="single" w:sz="4" w:space="0" w:color="auto"/>
              <w:bottom w:val="single" w:sz="4" w:space="0" w:color="auto"/>
              <w:right w:val="single" w:sz="4" w:space="0" w:color="auto"/>
            </w:tcBorders>
          </w:tcPr>
          <w:p w:rsidR="00BD0C75" w:rsidRPr="004D4A33" w:rsidRDefault="00BD0C75" w:rsidP="00745A2E">
            <w:pPr>
              <w:rPr>
                <w:rFonts w:ascii="Times New Roman" w:hAnsi="Times New Roman" w:cs="Times New Roman"/>
                <w:sz w:val="24"/>
                <w:szCs w:val="24"/>
              </w:rPr>
            </w:pPr>
          </w:p>
        </w:tc>
      </w:tr>
      <w:tr w:rsidR="00BD0C75" w:rsidRPr="007A5041" w:rsidTr="00BD0C75">
        <w:trPr>
          <w:gridAfter w:val="6"/>
          <w:wAfter w:w="8476" w:type="dxa"/>
          <w:trHeight w:val="416"/>
        </w:trPr>
        <w:tc>
          <w:tcPr>
            <w:tcW w:w="674" w:type="dxa"/>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c>
          <w:tcPr>
            <w:tcW w:w="6269" w:type="dxa"/>
            <w:gridSpan w:val="2"/>
            <w:tcBorders>
              <w:top w:val="single" w:sz="4" w:space="0" w:color="auto"/>
              <w:left w:val="single" w:sz="4" w:space="0" w:color="auto"/>
              <w:bottom w:val="single" w:sz="4" w:space="0" w:color="auto"/>
              <w:right w:val="single" w:sz="4" w:space="0" w:color="auto"/>
            </w:tcBorders>
          </w:tcPr>
          <w:p w:rsidR="00BD0C75" w:rsidRPr="00202F63" w:rsidRDefault="00BD0C75" w:rsidP="00004407">
            <w:pPr>
              <w:rPr>
                <w:rFonts w:ascii="Times New Roman" w:hAnsi="Times New Roman" w:cs="Times New Roman"/>
                <w:b/>
                <w:sz w:val="28"/>
                <w:szCs w:val="28"/>
              </w:rPr>
            </w:pPr>
          </w:p>
        </w:tc>
        <w:tc>
          <w:tcPr>
            <w:tcW w:w="3599" w:type="dxa"/>
            <w:gridSpan w:val="4"/>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c>
          <w:tcPr>
            <w:tcW w:w="1110" w:type="dxa"/>
            <w:gridSpan w:val="3"/>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c>
          <w:tcPr>
            <w:tcW w:w="900" w:type="dxa"/>
            <w:gridSpan w:val="7"/>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c>
          <w:tcPr>
            <w:tcW w:w="1056" w:type="dxa"/>
            <w:gridSpan w:val="6"/>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c>
          <w:tcPr>
            <w:tcW w:w="1368" w:type="dxa"/>
            <w:gridSpan w:val="4"/>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r>
      <w:tr w:rsidR="00BD0C75" w:rsidRPr="007A5041" w:rsidTr="00BD0C75">
        <w:trPr>
          <w:gridAfter w:val="6"/>
          <w:wAfter w:w="8476" w:type="dxa"/>
          <w:trHeight w:val="416"/>
        </w:trPr>
        <w:tc>
          <w:tcPr>
            <w:tcW w:w="674" w:type="dxa"/>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c>
          <w:tcPr>
            <w:tcW w:w="6269" w:type="dxa"/>
            <w:gridSpan w:val="2"/>
            <w:tcBorders>
              <w:top w:val="single" w:sz="4" w:space="0" w:color="auto"/>
              <w:left w:val="single" w:sz="4" w:space="0" w:color="auto"/>
              <w:bottom w:val="single" w:sz="4" w:space="0" w:color="auto"/>
              <w:right w:val="single" w:sz="4" w:space="0" w:color="auto"/>
            </w:tcBorders>
          </w:tcPr>
          <w:p w:rsidR="00BD0C75" w:rsidRPr="00202F63" w:rsidRDefault="00BD0C75" w:rsidP="00004407">
            <w:pPr>
              <w:rPr>
                <w:rFonts w:ascii="Times New Roman" w:hAnsi="Times New Roman" w:cs="Times New Roman"/>
                <w:b/>
                <w:sz w:val="28"/>
                <w:szCs w:val="28"/>
              </w:rPr>
            </w:pPr>
          </w:p>
        </w:tc>
        <w:tc>
          <w:tcPr>
            <w:tcW w:w="3584" w:type="dxa"/>
            <w:gridSpan w:val="3"/>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c>
          <w:tcPr>
            <w:tcW w:w="1140" w:type="dxa"/>
            <w:gridSpan w:val="5"/>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c>
          <w:tcPr>
            <w:tcW w:w="873" w:type="dxa"/>
            <w:gridSpan w:val="5"/>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c>
          <w:tcPr>
            <w:tcW w:w="1068" w:type="dxa"/>
            <w:gridSpan w:val="7"/>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c>
          <w:tcPr>
            <w:tcW w:w="1368" w:type="dxa"/>
            <w:gridSpan w:val="4"/>
            <w:tcBorders>
              <w:top w:val="single" w:sz="4" w:space="0" w:color="auto"/>
              <w:left w:val="single" w:sz="4" w:space="0" w:color="auto"/>
              <w:bottom w:val="single" w:sz="4" w:space="0" w:color="auto"/>
              <w:right w:val="single" w:sz="4" w:space="0" w:color="auto"/>
            </w:tcBorders>
          </w:tcPr>
          <w:p w:rsidR="00BD0C75" w:rsidRPr="00AB5660" w:rsidRDefault="00BD0C75" w:rsidP="00004407">
            <w:pPr>
              <w:rPr>
                <w:rFonts w:ascii="Times New Roman" w:hAnsi="Times New Roman" w:cs="Times New Roman"/>
                <w:sz w:val="24"/>
                <w:szCs w:val="24"/>
              </w:rPr>
            </w:pPr>
          </w:p>
        </w:tc>
      </w:tr>
    </w:tbl>
    <w:p w:rsidR="00AB5660" w:rsidRDefault="00AB5660" w:rsidP="007A5041">
      <w:pPr>
        <w:spacing w:line="256" w:lineRule="auto"/>
        <w:rPr>
          <w:rFonts w:ascii="Times New Roman" w:hAnsi="Times New Roman" w:cs="Times New Roman"/>
          <w:b/>
          <w:sz w:val="28"/>
          <w:szCs w:val="28"/>
        </w:rPr>
      </w:pPr>
      <w:r>
        <w:rPr>
          <w:rFonts w:ascii="Times New Roman" w:hAnsi="Times New Roman" w:cs="Times New Roman"/>
          <w:b/>
          <w:sz w:val="28"/>
          <w:szCs w:val="28"/>
        </w:rPr>
        <w:t xml:space="preserve">    Итого</w:t>
      </w:r>
      <w:r w:rsidR="0090189E">
        <w:rPr>
          <w:rFonts w:ascii="Times New Roman" w:hAnsi="Times New Roman" w:cs="Times New Roman"/>
          <w:b/>
          <w:sz w:val="28"/>
          <w:szCs w:val="28"/>
        </w:rPr>
        <w:t xml:space="preserve">                                                                                                                                                                              </w:t>
      </w:r>
      <w:r w:rsidR="0090189E" w:rsidRPr="0090189E">
        <w:rPr>
          <w:rFonts w:ascii="Times New Roman" w:hAnsi="Times New Roman" w:cs="Times New Roman"/>
          <w:sz w:val="24"/>
          <w:szCs w:val="24"/>
        </w:rPr>
        <w:t xml:space="preserve">255800 </w:t>
      </w:r>
    </w:p>
    <w:p w:rsidR="00FC5996" w:rsidRDefault="00FC5996" w:rsidP="007A5041">
      <w:pPr>
        <w:spacing w:line="256" w:lineRule="auto"/>
        <w:rPr>
          <w:rFonts w:ascii="Times New Roman" w:hAnsi="Times New Roman" w:cs="Times New Roman"/>
          <w:b/>
          <w:sz w:val="28"/>
          <w:szCs w:val="28"/>
        </w:rPr>
      </w:pPr>
    </w:p>
    <w:p w:rsidR="007A5041" w:rsidRDefault="007A5041" w:rsidP="007A5041">
      <w:pPr>
        <w:spacing w:line="256" w:lineRule="auto"/>
        <w:rPr>
          <w:rFonts w:ascii="Times New Roman" w:hAnsi="Times New Roman" w:cs="Times New Roman"/>
          <w:b/>
          <w:sz w:val="28"/>
          <w:szCs w:val="28"/>
        </w:rPr>
      </w:pPr>
    </w:p>
    <w:p w:rsidR="00F17F75" w:rsidRDefault="00F17F7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w:t>
      </w:r>
      <w:r>
        <w:rPr>
          <w:rFonts w:ascii="Times New Roman" w:hAnsi="Times New Roman" w:cs="Times New Roman"/>
          <w:b/>
          <w:sz w:val="28"/>
          <w:szCs w:val="28"/>
          <w:lang w:val="en-US"/>
        </w:rPr>
        <w:t>Vita</w:t>
      </w:r>
      <w:r w:rsidRPr="00F17F75">
        <w:rPr>
          <w:rFonts w:ascii="Times New Roman" w:hAnsi="Times New Roman" w:cs="Times New Roman"/>
          <w:b/>
          <w:sz w:val="28"/>
          <w:szCs w:val="28"/>
        </w:rPr>
        <w:t xml:space="preserve"> </w:t>
      </w:r>
      <w:r>
        <w:rPr>
          <w:rFonts w:ascii="Times New Roman" w:hAnsi="Times New Roman" w:cs="Times New Roman"/>
          <w:b/>
          <w:sz w:val="28"/>
          <w:szCs w:val="28"/>
          <w:lang w:val="en-US"/>
        </w:rPr>
        <w:t>Pharma</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г.Нур</w:t>
      </w:r>
      <w:proofErr w:type="spellEnd"/>
      <w:r>
        <w:rPr>
          <w:rFonts w:ascii="Times New Roman" w:hAnsi="Times New Roman" w:cs="Times New Roman"/>
          <w:b/>
          <w:sz w:val="28"/>
          <w:szCs w:val="28"/>
        </w:rPr>
        <w:t>-Султан р-он Байконур ул.Ташенова,4 офис 36</w:t>
      </w:r>
    </w:p>
    <w:tbl>
      <w:tblPr>
        <w:tblStyle w:val="a3"/>
        <w:tblW w:w="0" w:type="auto"/>
        <w:tblInd w:w="0" w:type="dxa"/>
        <w:tblLook w:val="04A0" w:firstRow="1" w:lastRow="0" w:firstColumn="1" w:lastColumn="0" w:noHBand="0" w:noVBand="1"/>
      </w:tblPr>
      <w:tblGrid>
        <w:gridCol w:w="988"/>
        <w:gridCol w:w="5528"/>
        <w:gridCol w:w="2268"/>
        <w:gridCol w:w="2410"/>
        <w:gridCol w:w="992"/>
        <w:gridCol w:w="1134"/>
        <w:gridCol w:w="1240"/>
      </w:tblGrid>
      <w:tr w:rsidR="00F17F75" w:rsidTr="001A20DC">
        <w:tc>
          <w:tcPr>
            <w:tcW w:w="988" w:type="dxa"/>
          </w:tcPr>
          <w:p w:rsidR="00F17F75" w:rsidRPr="000577E0" w:rsidRDefault="000577E0" w:rsidP="007A5041">
            <w:pPr>
              <w:spacing w:line="256" w:lineRule="auto"/>
              <w:rPr>
                <w:rFonts w:ascii="Times New Roman" w:hAnsi="Times New Roman" w:cs="Times New Roman"/>
                <w:sz w:val="24"/>
                <w:szCs w:val="24"/>
              </w:rPr>
            </w:pPr>
            <w:r w:rsidRPr="000577E0">
              <w:rPr>
                <w:rFonts w:ascii="Times New Roman" w:hAnsi="Times New Roman" w:cs="Times New Roman"/>
                <w:sz w:val="24"/>
                <w:szCs w:val="24"/>
              </w:rPr>
              <w:t>Лот 62</w:t>
            </w:r>
          </w:p>
        </w:tc>
        <w:tc>
          <w:tcPr>
            <w:tcW w:w="5528" w:type="dxa"/>
          </w:tcPr>
          <w:p w:rsidR="00F17F75" w:rsidRDefault="001A20DC" w:rsidP="00BD0C75">
            <w:pPr>
              <w:spacing w:after="160" w:line="259" w:lineRule="auto"/>
              <w:rPr>
                <w:rFonts w:ascii="Times New Roman" w:hAnsi="Times New Roman" w:cs="Times New Roman"/>
                <w:b/>
                <w:sz w:val="28"/>
                <w:szCs w:val="28"/>
              </w:rPr>
            </w:pPr>
            <w:r w:rsidRPr="001A20DC">
              <w:rPr>
                <w:rFonts w:ascii="Times New Roman" w:eastAsiaTheme="minorHAnsi" w:hAnsi="Times New Roman" w:cs="Times New Roman"/>
                <w:color w:val="000000"/>
                <w:sz w:val="24"/>
                <w:szCs w:val="24"/>
              </w:rPr>
              <w:t xml:space="preserve">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w:t>
            </w:r>
            <w:proofErr w:type="gramStart"/>
            <w:r w:rsidRPr="001A20DC">
              <w:rPr>
                <w:rFonts w:ascii="Times New Roman" w:eastAsiaTheme="minorHAnsi" w:hAnsi="Times New Roman" w:cs="Times New Roman"/>
                <w:color w:val="000000"/>
                <w:sz w:val="24"/>
                <w:szCs w:val="24"/>
              </w:rPr>
              <w:t>защиты</w:t>
            </w:r>
            <w:proofErr w:type="gramEnd"/>
            <w:r w:rsidRPr="001A20DC">
              <w:rPr>
                <w:rFonts w:ascii="Times New Roman" w:eastAsiaTheme="minorHAnsi" w:hAnsi="Times New Roman" w:cs="Times New Roman"/>
                <w:color w:val="000000"/>
                <w:sz w:val="24"/>
                <w:szCs w:val="24"/>
              </w:rPr>
              <w:t xml:space="preserve">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2268" w:type="dxa"/>
          </w:tcPr>
          <w:p w:rsidR="00F17F75" w:rsidRDefault="00F17F75" w:rsidP="007A5041">
            <w:pPr>
              <w:spacing w:line="256" w:lineRule="auto"/>
              <w:rPr>
                <w:rFonts w:ascii="Times New Roman" w:hAnsi="Times New Roman" w:cs="Times New Roman"/>
                <w:b/>
                <w:sz w:val="28"/>
                <w:szCs w:val="28"/>
              </w:rPr>
            </w:pPr>
          </w:p>
        </w:tc>
        <w:tc>
          <w:tcPr>
            <w:tcW w:w="2410" w:type="dxa"/>
          </w:tcPr>
          <w:p w:rsidR="00F17F75" w:rsidRPr="00AB5660" w:rsidRDefault="00B23142" w:rsidP="007A5041">
            <w:pPr>
              <w:spacing w:line="256" w:lineRule="auto"/>
              <w:rPr>
                <w:rFonts w:ascii="Times New Roman" w:hAnsi="Times New Roman" w:cs="Times New Roman"/>
                <w:sz w:val="24"/>
                <w:szCs w:val="24"/>
              </w:rPr>
            </w:pPr>
            <w:proofErr w:type="spellStart"/>
            <w:r w:rsidRPr="00AB5660">
              <w:rPr>
                <w:rFonts w:ascii="Times New Roman" w:hAnsi="Times New Roman" w:cs="Times New Roman"/>
                <w:sz w:val="24"/>
                <w:szCs w:val="24"/>
              </w:rPr>
              <w:t>Ш</w:t>
            </w:r>
            <w:r w:rsidR="000430A4" w:rsidRPr="00AB5660">
              <w:rPr>
                <w:rFonts w:ascii="Times New Roman" w:hAnsi="Times New Roman" w:cs="Times New Roman"/>
                <w:sz w:val="24"/>
                <w:szCs w:val="24"/>
              </w:rPr>
              <w:t>т</w:t>
            </w:r>
            <w:proofErr w:type="spellEnd"/>
          </w:p>
        </w:tc>
        <w:tc>
          <w:tcPr>
            <w:tcW w:w="992" w:type="dxa"/>
          </w:tcPr>
          <w:p w:rsidR="00F17F75" w:rsidRPr="000577E0" w:rsidRDefault="000577E0" w:rsidP="007A5041">
            <w:pPr>
              <w:spacing w:line="256" w:lineRule="auto"/>
              <w:rPr>
                <w:rFonts w:ascii="Times New Roman" w:hAnsi="Times New Roman" w:cs="Times New Roman"/>
                <w:sz w:val="24"/>
                <w:szCs w:val="24"/>
              </w:rPr>
            </w:pPr>
            <w:r w:rsidRPr="000577E0">
              <w:rPr>
                <w:rFonts w:ascii="Times New Roman" w:hAnsi="Times New Roman" w:cs="Times New Roman"/>
                <w:sz w:val="24"/>
                <w:szCs w:val="24"/>
              </w:rPr>
              <w:t>4000</w:t>
            </w:r>
          </w:p>
        </w:tc>
        <w:tc>
          <w:tcPr>
            <w:tcW w:w="1134" w:type="dxa"/>
          </w:tcPr>
          <w:p w:rsidR="00F17F75" w:rsidRPr="00AB5660" w:rsidRDefault="000430A4" w:rsidP="007A5041">
            <w:pPr>
              <w:spacing w:line="256" w:lineRule="auto"/>
              <w:rPr>
                <w:rFonts w:ascii="Times New Roman" w:hAnsi="Times New Roman" w:cs="Times New Roman"/>
                <w:sz w:val="24"/>
                <w:szCs w:val="24"/>
              </w:rPr>
            </w:pPr>
            <w:r w:rsidRPr="00AB5660">
              <w:rPr>
                <w:rFonts w:ascii="Times New Roman" w:hAnsi="Times New Roman" w:cs="Times New Roman"/>
                <w:sz w:val="24"/>
                <w:szCs w:val="24"/>
              </w:rPr>
              <w:t>15</w:t>
            </w:r>
          </w:p>
        </w:tc>
        <w:tc>
          <w:tcPr>
            <w:tcW w:w="1240" w:type="dxa"/>
          </w:tcPr>
          <w:p w:rsidR="00F17F75" w:rsidRPr="000577E0" w:rsidRDefault="000577E0" w:rsidP="007A5041">
            <w:pPr>
              <w:spacing w:line="256" w:lineRule="auto"/>
              <w:rPr>
                <w:rFonts w:ascii="Times New Roman" w:hAnsi="Times New Roman" w:cs="Times New Roman"/>
                <w:sz w:val="24"/>
                <w:szCs w:val="24"/>
              </w:rPr>
            </w:pPr>
            <w:r w:rsidRPr="000577E0">
              <w:rPr>
                <w:rFonts w:ascii="Times New Roman" w:hAnsi="Times New Roman" w:cs="Times New Roman"/>
                <w:sz w:val="24"/>
                <w:szCs w:val="24"/>
              </w:rPr>
              <w:t>60000</w:t>
            </w:r>
          </w:p>
        </w:tc>
      </w:tr>
      <w:tr w:rsidR="00F17F75" w:rsidTr="001A20DC">
        <w:trPr>
          <w:trHeight w:val="462"/>
        </w:trPr>
        <w:tc>
          <w:tcPr>
            <w:tcW w:w="988" w:type="dxa"/>
          </w:tcPr>
          <w:p w:rsidR="00F17F75" w:rsidRPr="000577E0" w:rsidRDefault="000577E0" w:rsidP="007A5041">
            <w:pPr>
              <w:spacing w:line="256" w:lineRule="auto"/>
              <w:rPr>
                <w:rFonts w:ascii="Times New Roman" w:hAnsi="Times New Roman" w:cs="Times New Roman"/>
                <w:sz w:val="24"/>
                <w:szCs w:val="24"/>
              </w:rPr>
            </w:pPr>
            <w:r w:rsidRPr="000577E0">
              <w:rPr>
                <w:rFonts w:ascii="Times New Roman" w:hAnsi="Times New Roman" w:cs="Times New Roman"/>
                <w:sz w:val="24"/>
                <w:szCs w:val="24"/>
              </w:rPr>
              <w:lastRenderedPageBreak/>
              <w:t>Лот 69</w:t>
            </w:r>
          </w:p>
        </w:tc>
        <w:tc>
          <w:tcPr>
            <w:tcW w:w="5528" w:type="dxa"/>
          </w:tcPr>
          <w:p w:rsidR="00F17F75" w:rsidRDefault="001A20DC" w:rsidP="007A5041">
            <w:pPr>
              <w:spacing w:line="256" w:lineRule="auto"/>
              <w:rPr>
                <w:rFonts w:ascii="Times New Roman" w:hAnsi="Times New Roman" w:cs="Times New Roman"/>
                <w:b/>
                <w:sz w:val="28"/>
                <w:szCs w:val="28"/>
              </w:rPr>
            </w:pPr>
            <w:proofErr w:type="gramStart"/>
            <w:r w:rsidRPr="00363E5A">
              <w:rPr>
                <w:rFonts w:ascii="Times New Roman" w:hAnsi="Times New Roman" w:cs="Times New Roman"/>
                <w:sz w:val="24"/>
                <w:szCs w:val="24"/>
              </w:rPr>
              <w:t>Салфетка</w:t>
            </w:r>
            <w:proofErr w:type="gramEnd"/>
            <w:r w:rsidRPr="00363E5A">
              <w:rPr>
                <w:rFonts w:ascii="Times New Roman" w:hAnsi="Times New Roman" w:cs="Times New Roman"/>
                <w:sz w:val="24"/>
                <w:szCs w:val="24"/>
              </w:rPr>
              <w:t xml:space="preserve"> впитывающая 60х90</w:t>
            </w:r>
          </w:p>
        </w:tc>
        <w:tc>
          <w:tcPr>
            <w:tcW w:w="2268" w:type="dxa"/>
          </w:tcPr>
          <w:p w:rsidR="00F17F75" w:rsidRDefault="00F17F75" w:rsidP="007A5041">
            <w:pPr>
              <w:spacing w:line="256" w:lineRule="auto"/>
              <w:rPr>
                <w:rFonts w:ascii="Times New Roman" w:hAnsi="Times New Roman" w:cs="Times New Roman"/>
                <w:b/>
                <w:sz w:val="28"/>
                <w:szCs w:val="28"/>
              </w:rPr>
            </w:pPr>
          </w:p>
        </w:tc>
        <w:tc>
          <w:tcPr>
            <w:tcW w:w="2410" w:type="dxa"/>
          </w:tcPr>
          <w:p w:rsidR="00F17F75" w:rsidRPr="00AB5660" w:rsidRDefault="00B23142" w:rsidP="007A5041">
            <w:pPr>
              <w:spacing w:line="256" w:lineRule="auto"/>
              <w:rPr>
                <w:rFonts w:ascii="Times New Roman" w:hAnsi="Times New Roman" w:cs="Times New Roman"/>
                <w:sz w:val="24"/>
                <w:szCs w:val="24"/>
              </w:rPr>
            </w:pPr>
            <w:proofErr w:type="spellStart"/>
            <w:r w:rsidRPr="00AB5660">
              <w:rPr>
                <w:rFonts w:ascii="Times New Roman" w:hAnsi="Times New Roman" w:cs="Times New Roman"/>
                <w:sz w:val="24"/>
                <w:szCs w:val="24"/>
              </w:rPr>
              <w:t>Ш</w:t>
            </w:r>
            <w:r w:rsidR="000430A4" w:rsidRPr="00AB5660">
              <w:rPr>
                <w:rFonts w:ascii="Times New Roman" w:hAnsi="Times New Roman" w:cs="Times New Roman"/>
                <w:sz w:val="24"/>
                <w:szCs w:val="24"/>
              </w:rPr>
              <w:t>т</w:t>
            </w:r>
            <w:proofErr w:type="spellEnd"/>
          </w:p>
        </w:tc>
        <w:tc>
          <w:tcPr>
            <w:tcW w:w="992" w:type="dxa"/>
          </w:tcPr>
          <w:p w:rsidR="00F17F75" w:rsidRPr="00AB5660" w:rsidRDefault="000577E0" w:rsidP="007A5041">
            <w:pPr>
              <w:spacing w:line="256" w:lineRule="auto"/>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F17F75" w:rsidRPr="00AB5660" w:rsidRDefault="000430A4" w:rsidP="007A5041">
            <w:pPr>
              <w:spacing w:line="256" w:lineRule="auto"/>
              <w:rPr>
                <w:rFonts w:ascii="Times New Roman" w:hAnsi="Times New Roman" w:cs="Times New Roman"/>
                <w:sz w:val="24"/>
                <w:szCs w:val="24"/>
              </w:rPr>
            </w:pPr>
            <w:r w:rsidRPr="00AB5660">
              <w:rPr>
                <w:rFonts w:ascii="Times New Roman" w:hAnsi="Times New Roman" w:cs="Times New Roman"/>
                <w:sz w:val="24"/>
                <w:szCs w:val="24"/>
              </w:rPr>
              <w:t>350</w:t>
            </w:r>
          </w:p>
        </w:tc>
        <w:tc>
          <w:tcPr>
            <w:tcW w:w="1240" w:type="dxa"/>
          </w:tcPr>
          <w:p w:rsidR="00F17F75" w:rsidRPr="00806BC0" w:rsidRDefault="000577E0" w:rsidP="007A5041">
            <w:pPr>
              <w:spacing w:line="256" w:lineRule="auto"/>
              <w:rPr>
                <w:rFonts w:ascii="Times New Roman" w:hAnsi="Times New Roman" w:cs="Times New Roman"/>
                <w:sz w:val="24"/>
                <w:szCs w:val="24"/>
              </w:rPr>
            </w:pPr>
            <w:r w:rsidRPr="00806BC0">
              <w:rPr>
                <w:rFonts w:ascii="Times New Roman" w:hAnsi="Times New Roman" w:cs="Times New Roman"/>
                <w:sz w:val="24"/>
                <w:szCs w:val="24"/>
              </w:rPr>
              <w:t>175000</w:t>
            </w:r>
          </w:p>
        </w:tc>
      </w:tr>
      <w:tr w:rsidR="001A20DC" w:rsidTr="000430A4">
        <w:trPr>
          <w:trHeight w:val="671"/>
        </w:trPr>
        <w:tc>
          <w:tcPr>
            <w:tcW w:w="988" w:type="dxa"/>
          </w:tcPr>
          <w:p w:rsidR="001A20DC" w:rsidRPr="000577E0" w:rsidRDefault="000577E0" w:rsidP="007A5041">
            <w:pPr>
              <w:spacing w:line="256" w:lineRule="auto"/>
              <w:rPr>
                <w:rFonts w:ascii="Times New Roman" w:hAnsi="Times New Roman" w:cs="Times New Roman"/>
                <w:sz w:val="24"/>
                <w:szCs w:val="24"/>
              </w:rPr>
            </w:pPr>
            <w:r w:rsidRPr="000577E0">
              <w:rPr>
                <w:rFonts w:ascii="Times New Roman" w:hAnsi="Times New Roman" w:cs="Times New Roman"/>
                <w:sz w:val="24"/>
                <w:szCs w:val="24"/>
              </w:rPr>
              <w:t>Лот 36</w:t>
            </w:r>
          </w:p>
        </w:tc>
        <w:tc>
          <w:tcPr>
            <w:tcW w:w="5528" w:type="dxa"/>
          </w:tcPr>
          <w:p w:rsidR="001A20DC" w:rsidRPr="00363E5A" w:rsidRDefault="000430A4" w:rsidP="007A5041">
            <w:pPr>
              <w:spacing w:line="256" w:lineRule="auto"/>
              <w:rPr>
                <w:rFonts w:ascii="Times New Roman" w:hAnsi="Times New Roman" w:cs="Times New Roman"/>
                <w:sz w:val="24"/>
                <w:szCs w:val="24"/>
              </w:rPr>
            </w:pPr>
            <w:r w:rsidRPr="005201CC">
              <w:rPr>
                <w:rFonts w:ascii="Times New Roman" w:hAnsi="Times New Roman" w:cs="Times New Roman"/>
                <w:color w:val="333333"/>
                <w:sz w:val="24"/>
                <w:szCs w:val="24"/>
                <w:shd w:val="clear" w:color="auto" w:fill="F8F8F8"/>
              </w:rPr>
              <w:t>Бахилы стандартные прочные, изготовленные из гладкого полиэтилена высокого давления 20 мкм. </w:t>
            </w:r>
          </w:p>
        </w:tc>
        <w:tc>
          <w:tcPr>
            <w:tcW w:w="2268" w:type="dxa"/>
          </w:tcPr>
          <w:p w:rsidR="001A20DC" w:rsidRDefault="001A20DC" w:rsidP="007A5041">
            <w:pPr>
              <w:spacing w:line="256" w:lineRule="auto"/>
              <w:rPr>
                <w:rFonts w:ascii="Times New Roman" w:hAnsi="Times New Roman" w:cs="Times New Roman"/>
                <w:b/>
                <w:sz w:val="28"/>
                <w:szCs w:val="28"/>
              </w:rPr>
            </w:pPr>
          </w:p>
        </w:tc>
        <w:tc>
          <w:tcPr>
            <w:tcW w:w="2410" w:type="dxa"/>
          </w:tcPr>
          <w:p w:rsidR="001A20DC" w:rsidRPr="00AB5660" w:rsidRDefault="000430A4" w:rsidP="007A5041">
            <w:pPr>
              <w:spacing w:line="256" w:lineRule="auto"/>
              <w:rPr>
                <w:rFonts w:ascii="Times New Roman" w:hAnsi="Times New Roman" w:cs="Times New Roman"/>
                <w:sz w:val="24"/>
                <w:szCs w:val="24"/>
              </w:rPr>
            </w:pPr>
            <w:r w:rsidRPr="00AB5660">
              <w:rPr>
                <w:rFonts w:ascii="Times New Roman" w:hAnsi="Times New Roman" w:cs="Times New Roman"/>
                <w:sz w:val="24"/>
                <w:szCs w:val="24"/>
              </w:rPr>
              <w:t>пара</w:t>
            </w:r>
          </w:p>
        </w:tc>
        <w:tc>
          <w:tcPr>
            <w:tcW w:w="992" w:type="dxa"/>
          </w:tcPr>
          <w:p w:rsidR="001A20DC" w:rsidRPr="00AB5660" w:rsidRDefault="000577E0" w:rsidP="007A5041">
            <w:pPr>
              <w:spacing w:line="256" w:lineRule="auto"/>
              <w:rPr>
                <w:rFonts w:ascii="Times New Roman" w:hAnsi="Times New Roman" w:cs="Times New Roman"/>
                <w:sz w:val="24"/>
                <w:szCs w:val="24"/>
              </w:rPr>
            </w:pPr>
            <w:r>
              <w:rPr>
                <w:rFonts w:ascii="Times New Roman" w:hAnsi="Times New Roman" w:cs="Times New Roman"/>
                <w:sz w:val="24"/>
                <w:szCs w:val="24"/>
              </w:rPr>
              <w:t>2500</w:t>
            </w:r>
          </w:p>
        </w:tc>
        <w:tc>
          <w:tcPr>
            <w:tcW w:w="1134" w:type="dxa"/>
          </w:tcPr>
          <w:p w:rsidR="001A20DC" w:rsidRPr="00AB5660" w:rsidRDefault="000430A4" w:rsidP="007A5041">
            <w:pPr>
              <w:spacing w:line="256" w:lineRule="auto"/>
              <w:rPr>
                <w:rFonts w:ascii="Times New Roman" w:hAnsi="Times New Roman" w:cs="Times New Roman"/>
                <w:sz w:val="24"/>
                <w:szCs w:val="24"/>
              </w:rPr>
            </w:pPr>
            <w:r w:rsidRPr="00AB5660">
              <w:rPr>
                <w:rFonts w:ascii="Times New Roman" w:hAnsi="Times New Roman" w:cs="Times New Roman"/>
                <w:sz w:val="24"/>
                <w:szCs w:val="24"/>
              </w:rPr>
              <w:t>9</w:t>
            </w:r>
          </w:p>
        </w:tc>
        <w:tc>
          <w:tcPr>
            <w:tcW w:w="1240" w:type="dxa"/>
          </w:tcPr>
          <w:p w:rsidR="001A20DC" w:rsidRPr="00806BC0" w:rsidRDefault="000577E0" w:rsidP="007A5041">
            <w:pPr>
              <w:spacing w:line="256" w:lineRule="auto"/>
              <w:rPr>
                <w:rFonts w:ascii="Times New Roman" w:hAnsi="Times New Roman" w:cs="Times New Roman"/>
                <w:sz w:val="24"/>
                <w:szCs w:val="24"/>
              </w:rPr>
            </w:pPr>
            <w:r w:rsidRPr="00806BC0">
              <w:rPr>
                <w:rFonts w:ascii="Times New Roman" w:hAnsi="Times New Roman" w:cs="Times New Roman"/>
                <w:sz w:val="24"/>
                <w:szCs w:val="24"/>
              </w:rPr>
              <w:t>22500</w:t>
            </w:r>
          </w:p>
        </w:tc>
      </w:tr>
      <w:tr w:rsidR="004418BE" w:rsidTr="000430A4">
        <w:trPr>
          <w:trHeight w:val="671"/>
        </w:trPr>
        <w:tc>
          <w:tcPr>
            <w:tcW w:w="988" w:type="dxa"/>
          </w:tcPr>
          <w:p w:rsidR="004418BE" w:rsidRPr="000577E0" w:rsidRDefault="004418BE"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37</w:t>
            </w:r>
          </w:p>
        </w:tc>
        <w:tc>
          <w:tcPr>
            <w:tcW w:w="5528" w:type="dxa"/>
          </w:tcPr>
          <w:p w:rsidR="004418BE" w:rsidRPr="007623F0" w:rsidRDefault="004418BE" w:rsidP="004418BE">
            <w:pPr>
              <w:rPr>
                <w:rFonts w:ascii="Times New Roman" w:hAnsi="Times New Roman" w:cs="Times New Roman"/>
                <w:color w:val="000000"/>
                <w:sz w:val="24"/>
                <w:szCs w:val="24"/>
              </w:rPr>
            </w:pPr>
            <w:r w:rsidRPr="007623F0">
              <w:rPr>
                <w:rFonts w:ascii="Times New Roman" w:hAnsi="Times New Roman" w:cs="Times New Roman"/>
                <w:color w:val="000000"/>
                <w:sz w:val="24"/>
                <w:szCs w:val="24"/>
              </w:rPr>
              <w:t xml:space="preserve">Перчатки </w:t>
            </w:r>
            <w:proofErr w:type="spellStart"/>
            <w:r w:rsidRPr="007623F0">
              <w:rPr>
                <w:rFonts w:ascii="Times New Roman" w:hAnsi="Times New Roman" w:cs="Times New Roman"/>
                <w:color w:val="000000"/>
                <w:sz w:val="24"/>
                <w:szCs w:val="24"/>
              </w:rPr>
              <w:t>нитриловые</w:t>
            </w:r>
            <w:proofErr w:type="spellEnd"/>
            <w:r w:rsidRPr="007623F0">
              <w:rPr>
                <w:rFonts w:ascii="Times New Roman" w:hAnsi="Times New Roman" w:cs="Times New Roman"/>
                <w:color w:val="000000"/>
                <w:sz w:val="24"/>
                <w:szCs w:val="24"/>
              </w:rPr>
              <w:t xml:space="preserve"> одноразовые нестерильные, </w:t>
            </w:r>
            <w:proofErr w:type="spellStart"/>
            <w:r w:rsidRPr="007623F0">
              <w:rPr>
                <w:rFonts w:ascii="Times New Roman" w:hAnsi="Times New Roman" w:cs="Times New Roman"/>
                <w:color w:val="000000"/>
                <w:sz w:val="24"/>
                <w:szCs w:val="24"/>
              </w:rPr>
              <w:t>неопудренные</w:t>
            </w:r>
            <w:proofErr w:type="spellEnd"/>
            <w:r w:rsidRPr="007623F0">
              <w:rPr>
                <w:rFonts w:ascii="Times New Roman" w:hAnsi="Times New Roman" w:cs="Times New Roman"/>
                <w:color w:val="000000"/>
                <w:sz w:val="24"/>
                <w:szCs w:val="24"/>
              </w:rPr>
              <w:t xml:space="preserve"> медицинские должны быть изготовлены из </w:t>
            </w:r>
            <w:proofErr w:type="spellStart"/>
            <w:r w:rsidRPr="007623F0">
              <w:rPr>
                <w:rFonts w:ascii="Times New Roman" w:hAnsi="Times New Roman" w:cs="Times New Roman"/>
                <w:color w:val="000000"/>
                <w:sz w:val="24"/>
                <w:szCs w:val="24"/>
              </w:rPr>
              <w:t>гипоаллергенное</w:t>
            </w:r>
            <w:proofErr w:type="spellEnd"/>
            <w:r w:rsidRPr="007623F0">
              <w:rPr>
                <w:rFonts w:ascii="Times New Roman" w:hAnsi="Times New Roman" w:cs="Times New Roman"/>
                <w:color w:val="000000"/>
                <w:sz w:val="24"/>
                <w:szCs w:val="24"/>
              </w:rPr>
              <w:t xml:space="preserve"> 100% синтетического материала НИТРИЛА (без примесей), они могут быть традиционно ГОЛУБОГО, фиолетового и белого цвета. Эластичный нитрил использующийся при производстве </w:t>
            </w:r>
            <w:proofErr w:type="spellStart"/>
            <w:r w:rsidRPr="007623F0">
              <w:rPr>
                <w:rFonts w:ascii="Times New Roman" w:hAnsi="Times New Roman" w:cs="Times New Roman"/>
                <w:color w:val="000000"/>
                <w:sz w:val="24"/>
                <w:szCs w:val="24"/>
              </w:rPr>
              <w:t>нитриловых</w:t>
            </w:r>
            <w:proofErr w:type="spellEnd"/>
            <w:r w:rsidRPr="007623F0">
              <w:rPr>
                <w:rFonts w:ascii="Times New Roman" w:hAnsi="Times New Roman" w:cs="Times New Roman"/>
                <w:color w:val="000000"/>
                <w:sz w:val="24"/>
                <w:szCs w:val="24"/>
              </w:rPr>
              <w:t xml:space="preserve"> перчаток должен точно соответствовать форме руки, создавая дополнительное ощущение комфорта. </w:t>
            </w:r>
            <w:proofErr w:type="spellStart"/>
            <w:r w:rsidRPr="007623F0">
              <w:rPr>
                <w:rFonts w:ascii="Times New Roman" w:hAnsi="Times New Roman" w:cs="Times New Roman"/>
                <w:color w:val="000000"/>
                <w:sz w:val="24"/>
                <w:szCs w:val="24"/>
              </w:rPr>
              <w:t>Нитриловые</w:t>
            </w:r>
            <w:proofErr w:type="spellEnd"/>
            <w:r w:rsidRPr="007623F0">
              <w:rPr>
                <w:rFonts w:ascii="Times New Roman" w:hAnsi="Times New Roman" w:cs="Times New Roman"/>
                <w:color w:val="000000"/>
                <w:sz w:val="24"/>
                <w:szCs w:val="24"/>
              </w:rPr>
              <w:t xml:space="preserve"> перчатки должны обеспечивать надежную защиту и исключают риск аллергии у людей чувствительных к латексу. Текстурированная рабочая поверхность </w:t>
            </w:r>
            <w:proofErr w:type="gramStart"/>
            <w:r w:rsidRPr="007623F0">
              <w:rPr>
                <w:rFonts w:ascii="Times New Roman" w:hAnsi="Times New Roman" w:cs="Times New Roman"/>
                <w:color w:val="000000"/>
                <w:sz w:val="24"/>
                <w:szCs w:val="24"/>
              </w:rPr>
              <w:t>должна  обеспечивать</w:t>
            </w:r>
            <w:proofErr w:type="gramEnd"/>
            <w:r w:rsidRPr="007623F0">
              <w:rPr>
                <w:rFonts w:ascii="Times New Roman" w:hAnsi="Times New Roman" w:cs="Times New Roman"/>
                <w:color w:val="000000"/>
                <w:sz w:val="24"/>
                <w:szCs w:val="24"/>
              </w:rPr>
              <w:t xml:space="preserve"> надежный захват инструментов и создает безопасность во время работы. Применяются </w:t>
            </w:r>
            <w:proofErr w:type="spellStart"/>
            <w:r w:rsidRPr="007623F0">
              <w:rPr>
                <w:rFonts w:ascii="Times New Roman" w:hAnsi="Times New Roman" w:cs="Times New Roman"/>
                <w:color w:val="000000"/>
                <w:sz w:val="24"/>
                <w:szCs w:val="24"/>
              </w:rPr>
              <w:t>нитриловые</w:t>
            </w:r>
            <w:proofErr w:type="spellEnd"/>
            <w:r w:rsidRPr="007623F0">
              <w:rPr>
                <w:rFonts w:ascii="Times New Roman" w:hAnsi="Times New Roman" w:cs="Times New Roman"/>
                <w:color w:val="000000"/>
                <w:sz w:val="24"/>
                <w:szCs w:val="24"/>
              </w:rPr>
              <w:t xml:space="preserve"> медицинские перчатки для выполнения работ в различных областях, в том числе и для практикующей работы в стоматологии и амбулаторных отделениях: для осмотра, забора крови, в лабораторных исследованиях и при малых операциях в офтальмологии и т.д.</w:t>
            </w:r>
            <w:r w:rsidRPr="007623F0">
              <w:rPr>
                <w:rFonts w:ascii="Times New Roman" w:hAnsi="Times New Roman" w:cs="Times New Roman"/>
                <w:color w:val="000000"/>
                <w:sz w:val="24"/>
                <w:szCs w:val="24"/>
              </w:rPr>
              <w:br/>
            </w:r>
            <w:proofErr w:type="spellStart"/>
            <w:r w:rsidRPr="007623F0">
              <w:rPr>
                <w:rFonts w:ascii="Times New Roman" w:hAnsi="Times New Roman" w:cs="Times New Roman"/>
                <w:color w:val="000000"/>
                <w:sz w:val="24"/>
                <w:szCs w:val="24"/>
              </w:rPr>
              <w:t>Нитриловые</w:t>
            </w:r>
            <w:proofErr w:type="spellEnd"/>
            <w:r w:rsidRPr="007623F0">
              <w:rPr>
                <w:rFonts w:ascii="Times New Roman" w:hAnsi="Times New Roman" w:cs="Times New Roman"/>
                <w:color w:val="000000"/>
                <w:sz w:val="24"/>
                <w:szCs w:val="24"/>
              </w:rPr>
              <w:t xml:space="preserve"> перчатки должны иметь:</w:t>
            </w:r>
            <w:r w:rsidRPr="007623F0">
              <w:rPr>
                <w:rFonts w:ascii="Times New Roman" w:hAnsi="Times New Roman" w:cs="Times New Roman"/>
                <w:color w:val="000000"/>
                <w:sz w:val="24"/>
                <w:szCs w:val="24"/>
              </w:rPr>
              <w:br/>
              <w:t>- повышенная гибкость и мягкость;</w:t>
            </w:r>
            <w:r w:rsidRPr="007623F0">
              <w:rPr>
                <w:rFonts w:ascii="Times New Roman" w:hAnsi="Times New Roman" w:cs="Times New Roman"/>
                <w:color w:val="000000"/>
                <w:sz w:val="24"/>
                <w:szCs w:val="24"/>
              </w:rPr>
              <w:br/>
              <w:t xml:space="preserve">- подходить для ношения на  длительное время; </w:t>
            </w:r>
            <w:r w:rsidRPr="007623F0">
              <w:rPr>
                <w:rFonts w:ascii="Times New Roman" w:hAnsi="Times New Roman" w:cs="Times New Roman"/>
                <w:color w:val="000000"/>
                <w:sz w:val="24"/>
                <w:szCs w:val="24"/>
              </w:rPr>
              <w:br/>
              <w:t>- повышенная прочность, вероятность на прокол  и порез должна быть гораздо ниже, чем у латексных перчаток;</w:t>
            </w:r>
            <w:r w:rsidRPr="007623F0">
              <w:rPr>
                <w:rFonts w:ascii="Times New Roman" w:hAnsi="Times New Roman" w:cs="Times New Roman"/>
                <w:color w:val="000000"/>
                <w:sz w:val="24"/>
                <w:szCs w:val="24"/>
              </w:rPr>
              <w:br/>
              <w:t xml:space="preserve">- высокая чувствительность в перчатках, при </w:t>
            </w:r>
            <w:r w:rsidRPr="007623F0">
              <w:rPr>
                <w:rFonts w:ascii="Times New Roman" w:hAnsi="Times New Roman" w:cs="Times New Roman"/>
                <w:color w:val="000000"/>
                <w:sz w:val="24"/>
                <w:szCs w:val="24"/>
              </w:rPr>
              <w:lastRenderedPageBreak/>
              <w:t xml:space="preserve">проведении работ в </w:t>
            </w:r>
            <w:proofErr w:type="spellStart"/>
            <w:r w:rsidRPr="007623F0">
              <w:rPr>
                <w:rFonts w:ascii="Times New Roman" w:hAnsi="Times New Roman" w:cs="Times New Roman"/>
                <w:color w:val="000000"/>
                <w:sz w:val="24"/>
                <w:szCs w:val="24"/>
              </w:rPr>
              <w:t>нитриловых</w:t>
            </w:r>
            <w:proofErr w:type="spellEnd"/>
            <w:r w:rsidRPr="007623F0">
              <w:rPr>
                <w:rFonts w:ascii="Times New Roman" w:hAnsi="Times New Roman" w:cs="Times New Roman"/>
                <w:color w:val="000000"/>
                <w:sz w:val="24"/>
                <w:szCs w:val="24"/>
              </w:rPr>
              <w:t xml:space="preserve"> перчатках вы отметите для себя сохранение чувствительности в пальцах;</w:t>
            </w:r>
            <w:r w:rsidRPr="007623F0">
              <w:rPr>
                <w:rFonts w:ascii="Times New Roman" w:hAnsi="Times New Roman" w:cs="Times New Roman"/>
                <w:color w:val="000000"/>
                <w:sz w:val="24"/>
                <w:szCs w:val="24"/>
              </w:rPr>
              <w:br/>
              <w:t xml:space="preserve">- механическая память, перчатки во время работы в них повторяют форму руки,  и  после снятия еще несколько минут сохраняют форму кисти; </w:t>
            </w:r>
            <w:r w:rsidRPr="007623F0">
              <w:rPr>
                <w:rFonts w:ascii="Times New Roman" w:hAnsi="Times New Roman" w:cs="Times New Roman"/>
                <w:color w:val="000000"/>
                <w:sz w:val="24"/>
                <w:szCs w:val="24"/>
              </w:rPr>
              <w:br/>
              <w:t>- устойчивость к химическим веществам, растворам кислот, щелочи.</w:t>
            </w:r>
            <w:r w:rsidRPr="007623F0">
              <w:rPr>
                <w:rFonts w:ascii="Times New Roman" w:hAnsi="Times New Roman" w:cs="Times New Roman"/>
                <w:color w:val="000000"/>
                <w:sz w:val="24"/>
                <w:szCs w:val="24"/>
              </w:rPr>
              <w:br/>
              <w:t xml:space="preserve">Перчатки </w:t>
            </w:r>
            <w:proofErr w:type="spellStart"/>
            <w:r w:rsidRPr="007623F0">
              <w:rPr>
                <w:rFonts w:ascii="Times New Roman" w:hAnsi="Times New Roman" w:cs="Times New Roman"/>
                <w:color w:val="000000"/>
                <w:sz w:val="24"/>
                <w:szCs w:val="24"/>
              </w:rPr>
              <w:t>нитриловые</w:t>
            </w:r>
            <w:proofErr w:type="spellEnd"/>
            <w:r w:rsidRPr="007623F0">
              <w:rPr>
                <w:rFonts w:ascii="Times New Roman" w:hAnsi="Times New Roman" w:cs="Times New Roman"/>
                <w:color w:val="000000"/>
                <w:sz w:val="24"/>
                <w:szCs w:val="24"/>
              </w:rPr>
              <w:t xml:space="preserve"> размеры: Для медицинских </w:t>
            </w:r>
            <w:proofErr w:type="spellStart"/>
            <w:r w:rsidRPr="007623F0">
              <w:rPr>
                <w:rFonts w:ascii="Times New Roman" w:hAnsi="Times New Roman" w:cs="Times New Roman"/>
                <w:color w:val="000000"/>
                <w:sz w:val="24"/>
                <w:szCs w:val="24"/>
              </w:rPr>
              <w:t>нитриловых</w:t>
            </w:r>
            <w:proofErr w:type="spellEnd"/>
            <w:r w:rsidRPr="007623F0">
              <w:rPr>
                <w:rFonts w:ascii="Times New Roman" w:hAnsi="Times New Roman" w:cs="Times New Roman"/>
                <w:color w:val="000000"/>
                <w:sz w:val="24"/>
                <w:szCs w:val="24"/>
              </w:rPr>
              <w:t xml:space="preserve"> перчаток существуют несколько типов классификаций. Они определены в EN 455: 2000 и EN 374-1:2003 (Европейский стандарт для медицинских перчаток). XS (5-6); S (6-7); M (7-8); L (8-9); XL (9-10).</w:t>
            </w:r>
          </w:p>
          <w:p w:rsidR="004418BE" w:rsidRPr="005201CC" w:rsidRDefault="004418BE" w:rsidP="007A5041">
            <w:pPr>
              <w:spacing w:line="256" w:lineRule="auto"/>
              <w:rPr>
                <w:rFonts w:ascii="Times New Roman" w:hAnsi="Times New Roman" w:cs="Times New Roman"/>
                <w:color w:val="333333"/>
                <w:sz w:val="24"/>
                <w:szCs w:val="24"/>
                <w:shd w:val="clear" w:color="auto" w:fill="F8F8F8"/>
              </w:rPr>
            </w:pPr>
          </w:p>
        </w:tc>
        <w:tc>
          <w:tcPr>
            <w:tcW w:w="2268" w:type="dxa"/>
          </w:tcPr>
          <w:p w:rsidR="004418BE" w:rsidRDefault="00BD0C75" w:rsidP="007A5041">
            <w:pPr>
              <w:spacing w:line="256" w:lineRule="auto"/>
              <w:rPr>
                <w:rFonts w:ascii="Times New Roman" w:hAnsi="Times New Roman" w:cs="Times New Roman"/>
                <w:b/>
                <w:sz w:val="28"/>
                <w:szCs w:val="28"/>
              </w:rPr>
            </w:pPr>
            <w:r w:rsidRPr="00C03560">
              <w:rPr>
                <w:rFonts w:ascii="Times New Roman" w:hAnsi="Times New Roman" w:cs="Times New Roman"/>
                <w:sz w:val="24"/>
                <w:szCs w:val="24"/>
              </w:rPr>
              <w:lastRenderedPageBreak/>
              <w:t>Перчатки</w:t>
            </w:r>
          </w:p>
        </w:tc>
        <w:tc>
          <w:tcPr>
            <w:tcW w:w="2410" w:type="dxa"/>
          </w:tcPr>
          <w:p w:rsidR="004418BE" w:rsidRPr="00AB5660" w:rsidRDefault="00BD0C75" w:rsidP="007A5041">
            <w:pPr>
              <w:spacing w:line="256" w:lineRule="auto"/>
              <w:rPr>
                <w:rFonts w:ascii="Times New Roman" w:hAnsi="Times New Roman" w:cs="Times New Roman"/>
                <w:sz w:val="24"/>
                <w:szCs w:val="24"/>
              </w:rPr>
            </w:pPr>
            <w:r>
              <w:rPr>
                <w:rFonts w:ascii="Times New Roman" w:hAnsi="Times New Roman" w:cs="Times New Roman"/>
                <w:sz w:val="24"/>
                <w:szCs w:val="24"/>
              </w:rPr>
              <w:t>пар</w:t>
            </w:r>
          </w:p>
        </w:tc>
        <w:tc>
          <w:tcPr>
            <w:tcW w:w="992" w:type="dxa"/>
          </w:tcPr>
          <w:p w:rsidR="004418BE" w:rsidRDefault="00BD0C75" w:rsidP="007A5041">
            <w:pPr>
              <w:spacing w:line="256" w:lineRule="auto"/>
              <w:rPr>
                <w:rFonts w:ascii="Times New Roman" w:hAnsi="Times New Roman" w:cs="Times New Roman"/>
                <w:sz w:val="24"/>
                <w:szCs w:val="24"/>
              </w:rPr>
            </w:pPr>
            <w:r>
              <w:rPr>
                <w:rFonts w:ascii="Times New Roman" w:hAnsi="Times New Roman" w:cs="Times New Roman"/>
                <w:sz w:val="24"/>
                <w:szCs w:val="24"/>
              </w:rPr>
              <w:t>15000</w:t>
            </w:r>
          </w:p>
        </w:tc>
        <w:tc>
          <w:tcPr>
            <w:tcW w:w="1134" w:type="dxa"/>
          </w:tcPr>
          <w:p w:rsidR="004418BE" w:rsidRPr="00AB5660" w:rsidRDefault="00592C64" w:rsidP="007A5041">
            <w:pPr>
              <w:spacing w:line="256" w:lineRule="auto"/>
              <w:rPr>
                <w:rFonts w:ascii="Times New Roman" w:hAnsi="Times New Roman" w:cs="Times New Roman"/>
                <w:sz w:val="24"/>
                <w:szCs w:val="24"/>
              </w:rPr>
            </w:pPr>
            <w:r>
              <w:rPr>
                <w:rFonts w:ascii="Times New Roman" w:hAnsi="Times New Roman" w:cs="Times New Roman"/>
                <w:sz w:val="24"/>
                <w:szCs w:val="24"/>
              </w:rPr>
              <w:t>58</w:t>
            </w:r>
          </w:p>
        </w:tc>
        <w:tc>
          <w:tcPr>
            <w:tcW w:w="1240" w:type="dxa"/>
          </w:tcPr>
          <w:p w:rsidR="004418BE" w:rsidRPr="00806BC0" w:rsidRDefault="00B23142" w:rsidP="007A5041">
            <w:pPr>
              <w:spacing w:line="256" w:lineRule="auto"/>
              <w:rPr>
                <w:rFonts w:ascii="Times New Roman" w:hAnsi="Times New Roman" w:cs="Times New Roman"/>
                <w:sz w:val="24"/>
                <w:szCs w:val="24"/>
              </w:rPr>
            </w:pPr>
            <w:r>
              <w:rPr>
                <w:rFonts w:ascii="Times New Roman" w:hAnsi="Times New Roman" w:cs="Times New Roman"/>
                <w:sz w:val="24"/>
                <w:szCs w:val="24"/>
              </w:rPr>
              <w:t>870 000</w:t>
            </w:r>
          </w:p>
        </w:tc>
      </w:tr>
      <w:tr w:rsidR="00BD0C75" w:rsidTr="000430A4">
        <w:trPr>
          <w:trHeight w:val="671"/>
        </w:trPr>
        <w:tc>
          <w:tcPr>
            <w:tcW w:w="988" w:type="dxa"/>
          </w:tcPr>
          <w:p w:rsidR="00BD0C75" w:rsidRDefault="00BD0C75" w:rsidP="007A5041">
            <w:pPr>
              <w:spacing w:line="256" w:lineRule="auto"/>
              <w:rPr>
                <w:rFonts w:ascii="Times New Roman" w:hAnsi="Times New Roman" w:cs="Times New Roman"/>
                <w:sz w:val="24"/>
                <w:szCs w:val="24"/>
              </w:rPr>
            </w:pPr>
            <w:r w:rsidRPr="00F07C9D">
              <w:rPr>
                <w:rFonts w:ascii="Times New Roman" w:hAnsi="Times New Roman" w:cs="Times New Roman"/>
                <w:sz w:val="24"/>
                <w:szCs w:val="24"/>
              </w:rPr>
              <w:t>Лот 22</w:t>
            </w:r>
          </w:p>
        </w:tc>
        <w:tc>
          <w:tcPr>
            <w:tcW w:w="5528" w:type="dxa"/>
          </w:tcPr>
          <w:p w:rsidR="00BD0C75" w:rsidRPr="007A5041" w:rsidRDefault="00BD0C75" w:rsidP="00BD0C75">
            <w:pPr>
              <w:rPr>
                <w:rFonts w:ascii="Times New Roman" w:hAnsi="Times New Roman" w:cs="Times New Roman"/>
                <w:color w:val="000000"/>
              </w:rPr>
            </w:pPr>
            <w:r w:rsidRPr="007A5041">
              <w:rPr>
                <w:rFonts w:ascii="Times New Roman" w:hAnsi="Times New Roman" w:cs="Times New Roman"/>
                <w:color w:val="000000"/>
              </w:rPr>
              <w:t xml:space="preserve">Халат из нетканого материала плотность ткани 80 гр. Размер от 54-58 размера. С трикотажными манжетами на </w:t>
            </w:r>
            <w:proofErr w:type="spellStart"/>
            <w:r w:rsidRPr="007A5041">
              <w:rPr>
                <w:rFonts w:ascii="Times New Roman" w:hAnsi="Times New Roman" w:cs="Times New Roman"/>
                <w:color w:val="000000"/>
              </w:rPr>
              <w:t>руковах</w:t>
            </w:r>
            <w:proofErr w:type="spellEnd"/>
            <w:r w:rsidRPr="007A5041">
              <w:rPr>
                <w:rFonts w:ascii="Times New Roman" w:hAnsi="Times New Roman" w:cs="Times New Roman"/>
                <w:color w:val="000000"/>
              </w:rPr>
              <w:t xml:space="preserve"> и воротнике, с завязками на талии 200 см. Халат предназначен для защиты одежды и улучшения санитарного состояния на предприятиях. Упаковка по 10 штук, в транспортной коробке 10 упаковок.</w:t>
            </w:r>
          </w:p>
          <w:p w:rsidR="00BD0C75" w:rsidRPr="007623F0" w:rsidRDefault="00BD0C75" w:rsidP="004418BE">
            <w:pPr>
              <w:rPr>
                <w:rFonts w:ascii="Times New Roman" w:hAnsi="Times New Roman" w:cs="Times New Roman"/>
                <w:color w:val="000000"/>
                <w:sz w:val="24"/>
                <w:szCs w:val="24"/>
              </w:rPr>
            </w:pPr>
          </w:p>
        </w:tc>
        <w:tc>
          <w:tcPr>
            <w:tcW w:w="2268" w:type="dxa"/>
          </w:tcPr>
          <w:p w:rsidR="00BD0C75" w:rsidRPr="007A5041" w:rsidRDefault="00BD0C75" w:rsidP="00BD0C75">
            <w:pPr>
              <w:rPr>
                <w:rFonts w:ascii="Times New Roman" w:hAnsi="Times New Roman" w:cs="Times New Roman"/>
                <w:sz w:val="24"/>
                <w:szCs w:val="24"/>
              </w:rPr>
            </w:pPr>
            <w:r w:rsidRPr="007A5041">
              <w:rPr>
                <w:rFonts w:ascii="Times New Roman" w:hAnsi="Times New Roman" w:cs="Times New Roman"/>
                <w:sz w:val="24"/>
                <w:szCs w:val="24"/>
              </w:rPr>
              <w:t>Халат</w:t>
            </w:r>
          </w:p>
          <w:p w:rsidR="00BD0C75" w:rsidRPr="00C03560" w:rsidRDefault="00BD0C75" w:rsidP="007A5041">
            <w:pPr>
              <w:spacing w:line="256" w:lineRule="auto"/>
              <w:rPr>
                <w:rFonts w:ascii="Times New Roman" w:hAnsi="Times New Roman" w:cs="Times New Roman"/>
                <w:sz w:val="24"/>
                <w:szCs w:val="24"/>
              </w:rPr>
            </w:pPr>
          </w:p>
        </w:tc>
        <w:tc>
          <w:tcPr>
            <w:tcW w:w="2410" w:type="dxa"/>
          </w:tcPr>
          <w:p w:rsidR="00BD0C75" w:rsidRDefault="00BD0C75" w:rsidP="007A5041">
            <w:pPr>
              <w:spacing w:line="256" w:lineRule="auto"/>
              <w:rPr>
                <w:rFonts w:ascii="Times New Roman" w:hAnsi="Times New Roman" w:cs="Times New Roman"/>
                <w:sz w:val="24"/>
                <w:szCs w:val="24"/>
              </w:rPr>
            </w:pPr>
            <w:proofErr w:type="spellStart"/>
            <w:r w:rsidRPr="007A5041">
              <w:rPr>
                <w:rFonts w:ascii="Times New Roman" w:hAnsi="Times New Roman" w:cs="Times New Roman"/>
                <w:sz w:val="24"/>
                <w:szCs w:val="24"/>
              </w:rPr>
              <w:t>шт</w:t>
            </w:r>
            <w:proofErr w:type="spellEnd"/>
          </w:p>
        </w:tc>
        <w:tc>
          <w:tcPr>
            <w:tcW w:w="992" w:type="dxa"/>
          </w:tcPr>
          <w:p w:rsidR="00BD0C75" w:rsidRDefault="00BD0C75" w:rsidP="007A5041">
            <w:pPr>
              <w:spacing w:line="256" w:lineRule="auto"/>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BD0C75" w:rsidRPr="00AB5660" w:rsidRDefault="00B23142" w:rsidP="007A5041">
            <w:pPr>
              <w:spacing w:line="256" w:lineRule="auto"/>
              <w:rPr>
                <w:rFonts w:ascii="Times New Roman" w:hAnsi="Times New Roman" w:cs="Times New Roman"/>
                <w:sz w:val="24"/>
                <w:szCs w:val="24"/>
              </w:rPr>
            </w:pPr>
            <w:r>
              <w:rPr>
                <w:rFonts w:ascii="Times New Roman" w:hAnsi="Times New Roman" w:cs="Times New Roman"/>
                <w:sz w:val="24"/>
                <w:szCs w:val="24"/>
              </w:rPr>
              <w:t>650</w:t>
            </w:r>
          </w:p>
        </w:tc>
        <w:tc>
          <w:tcPr>
            <w:tcW w:w="1240" w:type="dxa"/>
          </w:tcPr>
          <w:p w:rsidR="00BD0C75" w:rsidRPr="00806BC0" w:rsidRDefault="00B23142" w:rsidP="007A5041">
            <w:pPr>
              <w:spacing w:line="256" w:lineRule="auto"/>
              <w:rPr>
                <w:rFonts w:ascii="Times New Roman" w:hAnsi="Times New Roman" w:cs="Times New Roman"/>
                <w:sz w:val="24"/>
                <w:szCs w:val="24"/>
              </w:rPr>
            </w:pPr>
            <w:r>
              <w:rPr>
                <w:rFonts w:ascii="Times New Roman" w:hAnsi="Times New Roman" w:cs="Times New Roman"/>
                <w:sz w:val="24"/>
                <w:szCs w:val="24"/>
              </w:rPr>
              <w:t>325 000</w:t>
            </w:r>
          </w:p>
        </w:tc>
      </w:tr>
      <w:tr w:rsidR="00BD0C75" w:rsidTr="000430A4">
        <w:trPr>
          <w:trHeight w:val="671"/>
        </w:trPr>
        <w:tc>
          <w:tcPr>
            <w:tcW w:w="988" w:type="dxa"/>
          </w:tcPr>
          <w:p w:rsidR="00BD0C75" w:rsidRPr="00F07C9D" w:rsidRDefault="00BD0C75" w:rsidP="007A5041">
            <w:pPr>
              <w:spacing w:line="256" w:lineRule="auto"/>
              <w:rPr>
                <w:rFonts w:ascii="Times New Roman" w:hAnsi="Times New Roman" w:cs="Times New Roman"/>
                <w:sz w:val="24"/>
                <w:szCs w:val="24"/>
              </w:rPr>
            </w:pPr>
            <w:r w:rsidRPr="00F07C9D">
              <w:rPr>
                <w:rFonts w:ascii="Times New Roman" w:hAnsi="Times New Roman" w:cs="Times New Roman"/>
                <w:sz w:val="24"/>
                <w:szCs w:val="24"/>
              </w:rPr>
              <w:t xml:space="preserve">Лот </w:t>
            </w:r>
            <w:r>
              <w:rPr>
                <w:rFonts w:ascii="Times New Roman" w:hAnsi="Times New Roman" w:cs="Times New Roman"/>
                <w:sz w:val="24"/>
                <w:szCs w:val="24"/>
              </w:rPr>
              <w:t>6</w:t>
            </w:r>
            <w:r w:rsidRPr="00F07C9D">
              <w:rPr>
                <w:rFonts w:ascii="Times New Roman" w:hAnsi="Times New Roman" w:cs="Times New Roman"/>
                <w:sz w:val="24"/>
                <w:szCs w:val="24"/>
              </w:rPr>
              <w:t>8</w:t>
            </w:r>
          </w:p>
        </w:tc>
        <w:tc>
          <w:tcPr>
            <w:tcW w:w="5528" w:type="dxa"/>
          </w:tcPr>
          <w:p w:rsidR="00BD0C75" w:rsidRPr="007A5041" w:rsidRDefault="00BD0C75" w:rsidP="00BD0C75">
            <w:pPr>
              <w:rPr>
                <w:rFonts w:ascii="Times New Roman" w:hAnsi="Times New Roman" w:cs="Times New Roman"/>
                <w:color w:val="000000"/>
              </w:rPr>
            </w:pPr>
            <w:r w:rsidRPr="007A5041">
              <w:rPr>
                <w:rFonts w:ascii="Times New Roman" w:hAnsi="Times New Roman" w:cs="Times New Roman"/>
                <w:sz w:val="24"/>
                <w:szCs w:val="24"/>
              </w:rPr>
              <w:t>Салфетка из нетканого материала пл.40 размер 70х80</w:t>
            </w:r>
          </w:p>
        </w:tc>
        <w:tc>
          <w:tcPr>
            <w:tcW w:w="2268" w:type="dxa"/>
          </w:tcPr>
          <w:p w:rsidR="00BD0C75" w:rsidRPr="007A5041" w:rsidRDefault="00BD0C75" w:rsidP="00BD0C75">
            <w:pPr>
              <w:rPr>
                <w:rFonts w:ascii="Times New Roman" w:hAnsi="Times New Roman" w:cs="Times New Roman"/>
                <w:sz w:val="24"/>
                <w:szCs w:val="24"/>
              </w:rPr>
            </w:pPr>
            <w:r w:rsidRPr="007A5041">
              <w:rPr>
                <w:rFonts w:ascii="Times New Roman" w:hAnsi="Times New Roman" w:cs="Times New Roman"/>
                <w:sz w:val="24"/>
                <w:szCs w:val="24"/>
              </w:rPr>
              <w:t>салфетка</w:t>
            </w:r>
          </w:p>
        </w:tc>
        <w:tc>
          <w:tcPr>
            <w:tcW w:w="2410" w:type="dxa"/>
          </w:tcPr>
          <w:p w:rsidR="00BD0C75" w:rsidRPr="007A5041" w:rsidRDefault="00BD0C75" w:rsidP="007A5041">
            <w:pPr>
              <w:spacing w:line="256" w:lineRule="auto"/>
              <w:rPr>
                <w:rFonts w:ascii="Times New Roman" w:hAnsi="Times New Roman" w:cs="Times New Roman"/>
                <w:sz w:val="24"/>
                <w:szCs w:val="24"/>
              </w:rPr>
            </w:pPr>
            <w:proofErr w:type="spellStart"/>
            <w:r w:rsidRPr="007A5041">
              <w:rPr>
                <w:rFonts w:ascii="Times New Roman" w:hAnsi="Times New Roman" w:cs="Times New Roman"/>
                <w:sz w:val="24"/>
                <w:szCs w:val="24"/>
              </w:rPr>
              <w:t>шт</w:t>
            </w:r>
            <w:proofErr w:type="spellEnd"/>
          </w:p>
        </w:tc>
        <w:tc>
          <w:tcPr>
            <w:tcW w:w="992" w:type="dxa"/>
          </w:tcPr>
          <w:p w:rsidR="00BD0C75" w:rsidRDefault="00BD0C75" w:rsidP="007A5041">
            <w:pPr>
              <w:spacing w:line="256" w:lineRule="auto"/>
              <w:rPr>
                <w:rFonts w:ascii="Times New Roman" w:hAnsi="Times New Roman" w:cs="Times New Roman"/>
                <w:sz w:val="24"/>
                <w:szCs w:val="24"/>
              </w:rPr>
            </w:pPr>
            <w:r>
              <w:rPr>
                <w:rFonts w:ascii="Times New Roman" w:hAnsi="Times New Roman" w:cs="Times New Roman"/>
                <w:sz w:val="24"/>
                <w:szCs w:val="24"/>
              </w:rPr>
              <w:t>1</w:t>
            </w:r>
            <w:r w:rsidRPr="007A5041">
              <w:rPr>
                <w:rFonts w:ascii="Times New Roman" w:hAnsi="Times New Roman" w:cs="Times New Roman"/>
                <w:sz w:val="24"/>
                <w:szCs w:val="24"/>
              </w:rPr>
              <w:t>000</w:t>
            </w:r>
          </w:p>
        </w:tc>
        <w:tc>
          <w:tcPr>
            <w:tcW w:w="1134" w:type="dxa"/>
          </w:tcPr>
          <w:p w:rsidR="00BD0C75" w:rsidRPr="00AB5660" w:rsidRDefault="00B23142" w:rsidP="007A5041">
            <w:pPr>
              <w:spacing w:line="256" w:lineRule="auto"/>
              <w:rPr>
                <w:rFonts w:ascii="Times New Roman" w:hAnsi="Times New Roman" w:cs="Times New Roman"/>
                <w:sz w:val="24"/>
                <w:szCs w:val="24"/>
              </w:rPr>
            </w:pPr>
            <w:r>
              <w:rPr>
                <w:rFonts w:ascii="Times New Roman" w:hAnsi="Times New Roman" w:cs="Times New Roman"/>
                <w:sz w:val="24"/>
                <w:szCs w:val="24"/>
              </w:rPr>
              <w:t>180</w:t>
            </w:r>
          </w:p>
        </w:tc>
        <w:tc>
          <w:tcPr>
            <w:tcW w:w="1240" w:type="dxa"/>
          </w:tcPr>
          <w:p w:rsidR="00BD0C75" w:rsidRPr="00806BC0" w:rsidRDefault="00B23142" w:rsidP="007A5041">
            <w:pPr>
              <w:spacing w:line="256" w:lineRule="auto"/>
              <w:rPr>
                <w:rFonts w:ascii="Times New Roman" w:hAnsi="Times New Roman" w:cs="Times New Roman"/>
                <w:sz w:val="24"/>
                <w:szCs w:val="24"/>
              </w:rPr>
            </w:pPr>
            <w:r>
              <w:rPr>
                <w:rFonts w:ascii="Times New Roman" w:hAnsi="Times New Roman" w:cs="Times New Roman"/>
                <w:sz w:val="24"/>
                <w:szCs w:val="24"/>
              </w:rPr>
              <w:t>180 000</w:t>
            </w:r>
          </w:p>
        </w:tc>
      </w:tr>
      <w:tr w:rsidR="00BD0C75" w:rsidTr="000430A4">
        <w:trPr>
          <w:trHeight w:val="671"/>
        </w:trPr>
        <w:tc>
          <w:tcPr>
            <w:tcW w:w="988" w:type="dxa"/>
          </w:tcPr>
          <w:p w:rsidR="00BD0C75" w:rsidRPr="00F07C9D" w:rsidRDefault="00BD0C75" w:rsidP="007A5041">
            <w:pPr>
              <w:spacing w:line="256" w:lineRule="auto"/>
              <w:rPr>
                <w:rFonts w:ascii="Times New Roman" w:hAnsi="Times New Roman" w:cs="Times New Roman"/>
                <w:sz w:val="24"/>
                <w:szCs w:val="24"/>
              </w:rPr>
            </w:pPr>
            <w:r w:rsidRPr="00F07C9D">
              <w:rPr>
                <w:rFonts w:ascii="Times New Roman" w:hAnsi="Times New Roman" w:cs="Times New Roman"/>
                <w:sz w:val="24"/>
                <w:szCs w:val="24"/>
              </w:rPr>
              <w:t xml:space="preserve">Лот </w:t>
            </w:r>
            <w:r>
              <w:rPr>
                <w:rFonts w:ascii="Times New Roman" w:hAnsi="Times New Roman" w:cs="Times New Roman"/>
                <w:sz w:val="24"/>
                <w:szCs w:val="24"/>
              </w:rPr>
              <w:t>7</w:t>
            </w:r>
            <w:r w:rsidRPr="00F07C9D">
              <w:rPr>
                <w:rFonts w:ascii="Times New Roman" w:hAnsi="Times New Roman" w:cs="Times New Roman"/>
                <w:sz w:val="24"/>
                <w:szCs w:val="24"/>
              </w:rPr>
              <w:t>0</w:t>
            </w:r>
          </w:p>
        </w:tc>
        <w:tc>
          <w:tcPr>
            <w:tcW w:w="5528" w:type="dxa"/>
          </w:tcPr>
          <w:p w:rsidR="00BD0C75" w:rsidRPr="007A5041" w:rsidRDefault="00BD0C75" w:rsidP="00BD0C75">
            <w:pPr>
              <w:rPr>
                <w:rFonts w:ascii="Times New Roman" w:hAnsi="Times New Roman" w:cs="Times New Roman"/>
                <w:sz w:val="24"/>
                <w:szCs w:val="24"/>
              </w:rPr>
            </w:pPr>
            <w:r w:rsidRPr="007A5041">
              <w:rPr>
                <w:rFonts w:ascii="Times New Roman" w:hAnsi="Times New Roman" w:cs="Times New Roman"/>
                <w:sz w:val="24"/>
                <w:szCs w:val="24"/>
              </w:rPr>
              <w:t>Простынь из нетканого материала 140х70 пл40</w:t>
            </w:r>
          </w:p>
        </w:tc>
        <w:tc>
          <w:tcPr>
            <w:tcW w:w="2268" w:type="dxa"/>
          </w:tcPr>
          <w:p w:rsidR="00BD0C75" w:rsidRPr="007A5041" w:rsidRDefault="00BD0C75" w:rsidP="00BD0C75">
            <w:pPr>
              <w:rPr>
                <w:rFonts w:ascii="Times New Roman" w:hAnsi="Times New Roman" w:cs="Times New Roman"/>
                <w:sz w:val="24"/>
                <w:szCs w:val="24"/>
              </w:rPr>
            </w:pPr>
            <w:r w:rsidRPr="007A5041">
              <w:rPr>
                <w:rFonts w:ascii="Times New Roman" w:hAnsi="Times New Roman" w:cs="Times New Roman"/>
                <w:sz w:val="24"/>
                <w:szCs w:val="24"/>
              </w:rPr>
              <w:t>простынь</w:t>
            </w:r>
          </w:p>
        </w:tc>
        <w:tc>
          <w:tcPr>
            <w:tcW w:w="2410" w:type="dxa"/>
          </w:tcPr>
          <w:p w:rsidR="00BD0C75" w:rsidRPr="007A5041" w:rsidRDefault="00BD0C75" w:rsidP="007A5041">
            <w:pPr>
              <w:spacing w:line="256" w:lineRule="auto"/>
              <w:rPr>
                <w:rFonts w:ascii="Times New Roman" w:hAnsi="Times New Roman" w:cs="Times New Roman"/>
                <w:sz w:val="24"/>
                <w:szCs w:val="24"/>
              </w:rPr>
            </w:pPr>
            <w:proofErr w:type="spellStart"/>
            <w:r w:rsidRPr="007A5041">
              <w:rPr>
                <w:rFonts w:ascii="Times New Roman" w:hAnsi="Times New Roman" w:cs="Times New Roman"/>
                <w:sz w:val="24"/>
                <w:szCs w:val="24"/>
              </w:rPr>
              <w:t>шт</w:t>
            </w:r>
            <w:proofErr w:type="spellEnd"/>
          </w:p>
        </w:tc>
        <w:tc>
          <w:tcPr>
            <w:tcW w:w="992" w:type="dxa"/>
          </w:tcPr>
          <w:p w:rsidR="00BD0C75" w:rsidRDefault="00BD0C75" w:rsidP="007A5041">
            <w:pPr>
              <w:spacing w:line="256" w:lineRule="auto"/>
              <w:rPr>
                <w:rFonts w:ascii="Times New Roman" w:hAnsi="Times New Roman" w:cs="Times New Roman"/>
                <w:sz w:val="24"/>
                <w:szCs w:val="24"/>
              </w:rPr>
            </w:pPr>
            <w:r w:rsidRPr="007A5041">
              <w:rPr>
                <w:rFonts w:ascii="Times New Roman" w:hAnsi="Times New Roman" w:cs="Times New Roman"/>
                <w:sz w:val="24"/>
                <w:szCs w:val="24"/>
              </w:rPr>
              <w:t>500</w:t>
            </w:r>
          </w:p>
        </w:tc>
        <w:tc>
          <w:tcPr>
            <w:tcW w:w="1134" w:type="dxa"/>
          </w:tcPr>
          <w:p w:rsidR="00BD0C75" w:rsidRPr="00AB5660" w:rsidRDefault="00B23142" w:rsidP="007A5041">
            <w:pPr>
              <w:spacing w:line="256" w:lineRule="auto"/>
              <w:rPr>
                <w:rFonts w:ascii="Times New Roman" w:hAnsi="Times New Roman" w:cs="Times New Roman"/>
                <w:sz w:val="24"/>
                <w:szCs w:val="24"/>
              </w:rPr>
            </w:pPr>
            <w:r>
              <w:rPr>
                <w:rFonts w:ascii="Times New Roman" w:hAnsi="Times New Roman" w:cs="Times New Roman"/>
                <w:sz w:val="24"/>
                <w:szCs w:val="24"/>
              </w:rPr>
              <w:t>160</w:t>
            </w:r>
          </w:p>
        </w:tc>
        <w:tc>
          <w:tcPr>
            <w:tcW w:w="1240" w:type="dxa"/>
          </w:tcPr>
          <w:p w:rsidR="00BD0C75" w:rsidRPr="00806BC0" w:rsidRDefault="00B23142" w:rsidP="007A5041">
            <w:pPr>
              <w:spacing w:line="256" w:lineRule="auto"/>
              <w:rPr>
                <w:rFonts w:ascii="Times New Roman" w:hAnsi="Times New Roman" w:cs="Times New Roman"/>
                <w:sz w:val="24"/>
                <w:szCs w:val="24"/>
              </w:rPr>
            </w:pPr>
            <w:r>
              <w:rPr>
                <w:rFonts w:ascii="Times New Roman" w:hAnsi="Times New Roman" w:cs="Times New Roman"/>
                <w:sz w:val="24"/>
                <w:szCs w:val="24"/>
              </w:rPr>
              <w:t>80 000</w:t>
            </w:r>
          </w:p>
        </w:tc>
      </w:tr>
      <w:tr w:rsidR="000430A4" w:rsidTr="000430A4">
        <w:trPr>
          <w:trHeight w:val="1095"/>
        </w:trPr>
        <w:tc>
          <w:tcPr>
            <w:tcW w:w="988" w:type="dxa"/>
          </w:tcPr>
          <w:p w:rsidR="000430A4" w:rsidRDefault="000430A4" w:rsidP="007A5041">
            <w:pPr>
              <w:spacing w:line="256" w:lineRule="auto"/>
              <w:rPr>
                <w:rFonts w:ascii="Times New Roman" w:hAnsi="Times New Roman" w:cs="Times New Roman"/>
                <w:b/>
                <w:sz w:val="28"/>
                <w:szCs w:val="28"/>
              </w:rPr>
            </w:pPr>
          </w:p>
        </w:tc>
        <w:tc>
          <w:tcPr>
            <w:tcW w:w="5528" w:type="dxa"/>
          </w:tcPr>
          <w:p w:rsidR="000430A4" w:rsidRPr="000430A4" w:rsidRDefault="000430A4" w:rsidP="007A5041">
            <w:pPr>
              <w:spacing w:line="256" w:lineRule="auto"/>
              <w:rPr>
                <w:rFonts w:ascii="Times New Roman" w:hAnsi="Times New Roman" w:cs="Times New Roman"/>
                <w:b/>
                <w:color w:val="333333"/>
                <w:sz w:val="28"/>
                <w:szCs w:val="28"/>
                <w:shd w:val="clear" w:color="auto" w:fill="F8F8F8"/>
              </w:rPr>
            </w:pPr>
            <w:r w:rsidRPr="000430A4">
              <w:rPr>
                <w:rFonts w:ascii="Times New Roman" w:hAnsi="Times New Roman" w:cs="Times New Roman"/>
                <w:b/>
                <w:color w:val="333333"/>
                <w:sz w:val="28"/>
                <w:szCs w:val="28"/>
                <w:shd w:val="clear" w:color="auto" w:fill="F8F8F8"/>
              </w:rPr>
              <w:t>Итого</w:t>
            </w:r>
          </w:p>
        </w:tc>
        <w:tc>
          <w:tcPr>
            <w:tcW w:w="2268" w:type="dxa"/>
          </w:tcPr>
          <w:p w:rsidR="000430A4" w:rsidRDefault="000430A4" w:rsidP="007A5041">
            <w:pPr>
              <w:spacing w:line="256" w:lineRule="auto"/>
              <w:rPr>
                <w:rFonts w:ascii="Times New Roman" w:hAnsi="Times New Roman" w:cs="Times New Roman"/>
                <w:b/>
                <w:sz w:val="28"/>
                <w:szCs w:val="28"/>
              </w:rPr>
            </w:pPr>
          </w:p>
        </w:tc>
        <w:tc>
          <w:tcPr>
            <w:tcW w:w="2410" w:type="dxa"/>
          </w:tcPr>
          <w:p w:rsidR="000430A4" w:rsidRDefault="000430A4" w:rsidP="007A5041">
            <w:pPr>
              <w:spacing w:line="256" w:lineRule="auto"/>
              <w:rPr>
                <w:rFonts w:ascii="Times New Roman" w:hAnsi="Times New Roman" w:cs="Times New Roman"/>
                <w:b/>
                <w:sz w:val="28"/>
                <w:szCs w:val="28"/>
              </w:rPr>
            </w:pPr>
          </w:p>
        </w:tc>
        <w:tc>
          <w:tcPr>
            <w:tcW w:w="992" w:type="dxa"/>
          </w:tcPr>
          <w:p w:rsidR="000430A4" w:rsidRDefault="000430A4" w:rsidP="007A5041">
            <w:pPr>
              <w:spacing w:line="256" w:lineRule="auto"/>
              <w:rPr>
                <w:rFonts w:ascii="Times New Roman" w:hAnsi="Times New Roman" w:cs="Times New Roman"/>
                <w:b/>
                <w:sz w:val="28"/>
                <w:szCs w:val="28"/>
              </w:rPr>
            </w:pPr>
          </w:p>
        </w:tc>
        <w:tc>
          <w:tcPr>
            <w:tcW w:w="1134" w:type="dxa"/>
          </w:tcPr>
          <w:p w:rsidR="000430A4" w:rsidRDefault="000430A4" w:rsidP="007A5041">
            <w:pPr>
              <w:spacing w:line="256" w:lineRule="auto"/>
              <w:rPr>
                <w:rFonts w:ascii="Times New Roman" w:hAnsi="Times New Roman" w:cs="Times New Roman"/>
                <w:b/>
                <w:sz w:val="28"/>
                <w:szCs w:val="28"/>
              </w:rPr>
            </w:pPr>
          </w:p>
        </w:tc>
        <w:tc>
          <w:tcPr>
            <w:tcW w:w="1240" w:type="dxa"/>
          </w:tcPr>
          <w:p w:rsidR="000430A4" w:rsidRPr="00806BC0" w:rsidRDefault="00F44719" w:rsidP="007A5041">
            <w:pPr>
              <w:spacing w:line="256" w:lineRule="auto"/>
              <w:rPr>
                <w:rFonts w:ascii="Times New Roman" w:hAnsi="Times New Roman" w:cs="Times New Roman"/>
                <w:sz w:val="24"/>
                <w:szCs w:val="24"/>
              </w:rPr>
            </w:pPr>
            <w:r>
              <w:rPr>
                <w:rFonts w:ascii="Times New Roman" w:hAnsi="Times New Roman" w:cs="Times New Roman"/>
                <w:sz w:val="24"/>
                <w:szCs w:val="24"/>
              </w:rPr>
              <w:t>1 712 500</w:t>
            </w:r>
          </w:p>
        </w:tc>
      </w:tr>
    </w:tbl>
    <w:p w:rsidR="00F17F75" w:rsidRDefault="00F17F75" w:rsidP="007A5041">
      <w:pPr>
        <w:spacing w:line="256" w:lineRule="auto"/>
        <w:rPr>
          <w:rFonts w:ascii="Times New Roman" w:hAnsi="Times New Roman" w:cs="Times New Roman"/>
          <w:b/>
          <w:sz w:val="28"/>
          <w:szCs w:val="28"/>
        </w:rPr>
      </w:pPr>
    </w:p>
    <w:p w:rsidR="00F17F75" w:rsidRDefault="00F17F7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ИП «</w:t>
      </w:r>
      <w:proofErr w:type="spellStart"/>
      <w:r w:rsidR="000577E0">
        <w:rPr>
          <w:rFonts w:ascii="Times New Roman" w:hAnsi="Times New Roman" w:cs="Times New Roman"/>
          <w:b/>
          <w:sz w:val="28"/>
          <w:szCs w:val="28"/>
        </w:rPr>
        <w:t>Цицвира</w:t>
      </w:r>
      <w:proofErr w:type="spellEnd"/>
      <w:r w:rsidR="000577E0">
        <w:rPr>
          <w:rFonts w:ascii="Times New Roman" w:hAnsi="Times New Roman" w:cs="Times New Roman"/>
          <w:b/>
          <w:sz w:val="28"/>
          <w:szCs w:val="28"/>
        </w:rPr>
        <w:t xml:space="preserve"> В.С» </w:t>
      </w:r>
      <w:proofErr w:type="spellStart"/>
      <w:r>
        <w:rPr>
          <w:rFonts w:ascii="Times New Roman" w:hAnsi="Times New Roman" w:cs="Times New Roman"/>
          <w:b/>
          <w:sz w:val="28"/>
          <w:szCs w:val="28"/>
        </w:rPr>
        <w:t>г.Караганда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ул.</w:t>
      </w:r>
      <w:r w:rsidR="00F012E9">
        <w:rPr>
          <w:rFonts w:ascii="Times New Roman" w:hAnsi="Times New Roman" w:cs="Times New Roman"/>
          <w:b/>
          <w:sz w:val="28"/>
          <w:szCs w:val="28"/>
        </w:rPr>
        <w:t>Воинов</w:t>
      </w:r>
      <w:proofErr w:type="spellEnd"/>
      <w:r w:rsidR="00F012E9">
        <w:rPr>
          <w:rFonts w:ascii="Times New Roman" w:hAnsi="Times New Roman" w:cs="Times New Roman"/>
          <w:b/>
          <w:sz w:val="28"/>
          <w:szCs w:val="28"/>
        </w:rPr>
        <w:t>-Интернационалистов 31, офис 310</w:t>
      </w:r>
    </w:p>
    <w:tbl>
      <w:tblPr>
        <w:tblStyle w:val="a3"/>
        <w:tblW w:w="0" w:type="auto"/>
        <w:tblInd w:w="0" w:type="dxa"/>
        <w:tblLook w:val="04A0" w:firstRow="1" w:lastRow="0" w:firstColumn="1" w:lastColumn="0" w:noHBand="0" w:noVBand="1"/>
      </w:tblPr>
      <w:tblGrid>
        <w:gridCol w:w="704"/>
        <w:gridCol w:w="5387"/>
        <w:gridCol w:w="3685"/>
        <w:gridCol w:w="1418"/>
        <w:gridCol w:w="992"/>
        <w:gridCol w:w="1134"/>
        <w:gridCol w:w="1240"/>
      </w:tblGrid>
      <w:tr w:rsidR="00F17F75" w:rsidTr="000577E0">
        <w:tc>
          <w:tcPr>
            <w:tcW w:w="704"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lastRenderedPageBreak/>
              <w:t>Л</w:t>
            </w:r>
            <w:r w:rsidR="000577E0" w:rsidRPr="00F012E9">
              <w:rPr>
                <w:rFonts w:ascii="Times New Roman" w:hAnsi="Times New Roman" w:cs="Times New Roman"/>
                <w:sz w:val="24"/>
                <w:szCs w:val="24"/>
              </w:rPr>
              <w:t>от</w:t>
            </w:r>
            <w:r w:rsidRPr="00F012E9">
              <w:rPr>
                <w:rFonts w:ascii="Times New Roman" w:hAnsi="Times New Roman" w:cs="Times New Roman"/>
                <w:sz w:val="24"/>
                <w:szCs w:val="24"/>
              </w:rPr>
              <w:t xml:space="preserve"> 42</w:t>
            </w:r>
          </w:p>
        </w:tc>
        <w:tc>
          <w:tcPr>
            <w:tcW w:w="5387" w:type="dxa"/>
          </w:tcPr>
          <w:p w:rsidR="00F012E9" w:rsidRPr="00F012E9" w:rsidRDefault="00F012E9" w:rsidP="00F012E9">
            <w:pPr>
              <w:shd w:val="clear" w:color="auto" w:fill="FFFFFF"/>
              <w:spacing w:after="160" w:line="259" w:lineRule="auto"/>
              <w:textAlignment w:val="baseline"/>
              <w:rPr>
                <w:rFonts w:ascii="Times New Roman" w:eastAsia="Times New Roman" w:hAnsi="Times New Roman" w:cs="Times New Roman"/>
                <w:color w:val="2A2626"/>
                <w:sz w:val="24"/>
                <w:szCs w:val="24"/>
                <w:lang w:eastAsia="ru-RU"/>
              </w:rPr>
            </w:pPr>
            <w:r w:rsidRPr="00F012E9">
              <w:rPr>
                <w:rFonts w:ascii="Times New Roman" w:eastAsia="Times New Roman" w:hAnsi="Times New Roman" w:cs="Times New Roman"/>
                <w:color w:val="2A2626"/>
                <w:sz w:val="24"/>
                <w:szCs w:val="24"/>
                <w:lang w:eastAsia="ru-RU"/>
              </w:rPr>
              <w:t xml:space="preserve">Бандажи на шейный отдел позвоночника (шины Шанца) для взрослых стабилизируют и разгружают шейный отдел позвоночника, ограничивают подвижность шейного отдела, фиксируют положение головы и шеи в положении, снижающем нагрузки на мышцы и связочный аппарат, уменьшают напряжение мышечных групп шеи и </w:t>
            </w:r>
            <w:proofErr w:type="spellStart"/>
            <w:r w:rsidRPr="00F012E9">
              <w:rPr>
                <w:rFonts w:ascii="Times New Roman" w:eastAsia="Times New Roman" w:hAnsi="Times New Roman" w:cs="Times New Roman"/>
                <w:color w:val="2A2626"/>
                <w:sz w:val="24"/>
                <w:szCs w:val="24"/>
                <w:lang w:eastAsia="ru-RU"/>
              </w:rPr>
              <w:t>надплечья</w:t>
            </w:r>
            <w:proofErr w:type="spellEnd"/>
            <w:r w:rsidRPr="00F012E9">
              <w:rPr>
                <w:rFonts w:ascii="Times New Roman" w:eastAsia="Times New Roman" w:hAnsi="Times New Roman" w:cs="Times New Roman"/>
                <w:color w:val="2A2626"/>
                <w:sz w:val="24"/>
                <w:szCs w:val="24"/>
                <w:lang w:eastAsia="ru-RU"/>
              </w:rPr>
              <w:t xml:space="preserve">, оказывают легкий </w:t>
            </w:r>
            <w:proofErr w:type="spellStart"/>
            <w:r w:rsidRPr="00F012E9">
              <w:rPr>
                <w:rFonts w:ascii="Times New Roman" w:eastAsia="Times New Roman" w:hAnsi="Times New Roman" w:cs="Times New Roman"/>
                <w:color w:val="2A2626"/>
                <w:sz w:val="24"/>
                <w:szCs w:val="24"/>
                <w:lang w:eastAsia="ru-RU"/>
              </w:rPr>
              <w:t>теплосберегающий</w:t>
            </w:r>
            <w:proofErr w:type="spellEnd"/>
            <w:r w:rsidRPr="00F012E9">
              <w:rPr>
                <w:rFonts w:ascii="Times New Roman" w:eastAsia="Times New Roman" w:hAnsi="Times New Roman" w:cs="Times New Roman"/>
                <w:color w:val="2A2626"/>
                <w:sz w:val="24"/>
                <w:szCs w:val="24"/>
                <w:lang w:eastAsia="ru-RU"/>
              </w:rPr>
              <w:t xml:space="preserve"> эффект, улучшая кровообращение тканей головы и шеи.</w:t>
            </w:r>
          </w:p>
          <w:p w:rsidR="00F17F75" w:rsidRDefault="00F17F75" w:rsidP="007A5041">
            <w:pPr>
              <w:spacing w:line="256" w:lineRule="auto"/>
              <w:rPr>
                <w:rFonts w:ascii="Times New Roman" w:hAnsi="Times New Roman" w:cs="Times New Roman"/>
                <w:b/>
                <w:sz w:val="28"/>
                <w:szCs w:val="28"/>
              </w:rPr>
            </w:pPr>
          </w:p>
        </w:tc>
        <w:tc>
          <w:tcPr>
            <w:tcW w:w="3685" w:type="dxa"/>
          </w:tcPr>
          <w:p w:rsidR="00F17F75" w:rsidRDefault="00F17F75" w:rsidP="007A5041">
            <w:pPr>
              <w:spacing w:line="256" w:lineRule="auto"/>
              <w:rPr>
                <w:rFonts w:ascii="Times New Roman" w:hAnsi="Times New Roman" w:cs="Times New Roman"/>
                <w:b/>
                <w:sz w:val="28"/>
                <w:szCs w:val="28"/>
              </w:rPr>
            </w:pPr>
          </w:p>
        </w:tc>
        <w:tc>
          <w:tcPr>
            <w:tcW w:w="1418" w:type="dxa"/>
          </w:tcPr>
          <w:p w:rsidR="00F17F75" w:rsidRPr="00F012E9" w:rsidRDefault="00F012E9" w:rsidP="007A5041">
            <w:pPr>
              <w:spacing w:line="256" w:lineRule="auto"/>
              <w:rPr>
                <w:rFonts w:ascii="Times New Roman" w:hAnsi="Times New Roman" w:cs="Times New Roman"/>
                <w:sz w:val="24"/>
                <w:szCs w:val="24"/>
              </w:rPr>
            </w:pPr>
            <w:proofErr w:type="spellStart"/>
            <w:r w:rsidRPr="00F012E9">
              <w:rPr>
                <w:rFonts w:ascii="Times New Roman" w:hAnsi="Times New Roman" w:cs="Times New Roman"/>
                <w:sz w:val="24"/>
                <w:szCs w:val="24"/>
              </w:rPr>
              <w:t>шт</w:t>
            </w:r>
            <w:proofErr w:type="spellEnd"/>
          </w:p>
        </w:tc>
        <w:tc>
          <w:tcPr>
            <w:tcW w:w="992" w:type="dxa"/>
          </w:tcPr>
          <w:p w:rsidR="00F17F75" w:rsidRPr="00F012E9" w:rsidRDefault="00F012E9" w:rsidP="007A5041">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17F75" w:rsidRPr="00F012E9" w:rsidRDefault="00F012E9" w:rsidP="007A5041">
            <w:pPr>
              <w:spacing w:line="256" w:lineRule="auto"/>
              <w:rPr>
                <w:rFonts w:ascii="Times New Roman" w:hAnsi="Times New Roman" w:cs="Times New Roman"/>
                <w:sz w:val="24"/>
                <w:szCs w:val="24"/>
              </w:rPr>
            </w:pPr>
            <w:r>
              <w:rPr>
                <w:rFonts w:ascii="Times New Roman" w:hAnsi="Times New Roman" w:cs="Times New Roman"/>
                <w:sz w:val="24"/>
                <w:szCs w:val="24"/>
              </w:rPr>
              <w:t>15000</w:t>
            </w:r>
          </w:p>
        </w:tc>
        <w:tc>
          <w:tcPr>
            <w:tcW w:w="1240" w:type="dxa"/>
          </w:tcPr>
          <w:p w:rsidR="00F17F75" w:rsidRPr="00F012E9" w:rsidRDefault="00F012E9" w:rsidP="007A5041">
            <w:pPr>
              <w:spacing w:line="256" w:lineRule="auto"/>
              <w:rPr>
                <w:rFonts w:ascii="Times New Roman" w:hAnsi="Times New Roman" w:cs="Times New Roman"/>
                <w:sz w:val="24"/>
                <w:szCs w:val="24"/>
              </w:rPr>
            </w:pPr>
            <w:r>
              <w:rPr>
                <w:rFonts w:ascii="Times New Roman" w:hAnsi="Times New Roman" w:cs="Times New Roman"/>
                <w:sz w:val="24"/>
                <w:szCs w:val="24"/>
              </w:rPr>
              <w:t>3</w:t>
            </w:r>
            <w:r w:rsidRPr="00F012E9">
              <w:rPr>
                <w:rFonts w:ascii="Times New Roman" w:hAnsi="Times New Roman" w:cs="Times New Roman"/>
                <w:sz w:val="24"/>
                <w:szCs w:val="24"/>
              </w:rPr>
              <w:t>000</w:t>
            </w:r>
            <w:r>
              <w:rPr>
                <w:rFonts w:ascii="Times New Roman" w:hAnsi="Times New Roman" w:cs="Times New Roman"/>
                <w:sz w:val="24"/>
                <w:szCs w:val="24"/>
              </w:rPr>
              <w:t>0</w:t>
            </w:r>
          </w:p>
        </w:tc>
      </w:tr>
      <w:tr w:rsidR="00F17F75" w:rsidTr="000577E0">
        <w:tc>
          <w:tcPr>
            <w:tcW w:w="704"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t>Лот 26</w:t>
            </w:r>
          </w:p>
        </w:tc>
        <w:tc>
          <w:tcPr>
            <w:tcW w:w="5387" w:type="dxa"/>
          </w:tcPr>
          <w:p w:rsidR="00F012E9" w:rsidRPr="00F012E9" w:rsidRDefault="00F012E9" w:rsidP="00F012E9">
            <w:pPr>
              <w:keepNext/>
              <w:keepLines/>
              <w:shd w:val="clear" w:color="auto" w:fill="F7F7F7"/>
              <w:spacing w:after="75" w:line="259" w:lineRule="auto"/>
              <w:outlineLvl w:val="0"/>
              <w:rPr>
                <w:rFonts w:ascii="Times New Roman" w:eastAsiaTheme="majorEastAsia" w:hAnsi="Times New Roman" w:cs="Times New Roman"/>
                <w:color w:val="000000"/>
                <w:sz w:val="24"/>
                <w:szCs w:val="24"/>
              </w:rPr>
            </w:pPr>
            <w:r w:rsidRPr="00F012E9">
              <w:rPr>
                <w:rFonts w:ascii="Times New Roman" w:eastAsiaTheme="majorEastAsia" w:hAnsi="Times New Roman" w:cs="Times New Roman"/>
                <w:b/>
                <w:bCs/>
                <w:color w:val="000000"/>
                <w:sz w:val="24"/>
                <w:szCs w:val="24"/>
              </w:rPr>
              <w:t>Электрод грудной (взрослый) с винтом и зажимом</w:t>
            </w:r>
          </w:p>
          <w:p w:rsidR="00F012E9" w:rsidRPr="00F012E9" w:rsidRDefault="00F012E9" w:rsidP="00F012E9">
            <w:pPr>
              <w:shd w:val="clear" w:color="auto" w:fill="FFFFFF"/>
              <w:spacing w:after="160" w:line="259" w:lineRule="auto"/>
              <w:textAlignment w:val="baseline"/>
              <w:rPr>
                <w:rFonts w:ascii="Times New Roman" w:eastAsiaTheme="minorHAnsi" w:hAnsi="Times New Roman" w:cs="Times New Roman"/>
                <w:b/>
                <w:bCs/>
                <w:color w:val="FF0000"/>
                <w:sz w:val="24"/>
                <w:szCs w:val="24"/>
                <w:shd w:val="clear" w:color="auto" w:fill="F7F7F7"/>
              </w:rPr>
            </w:pPr>
            <w:r w:rsidRPr="00F012E9">
              <w:rPr>
                <w:rFonts w:ascii="Times New Roman" w:eastAsiaTheme="minorHAnsi" w:hAnsi="Times New Roman" w:cs="Times New Roman"/>
                <w:b/>
                <w:bCs/>
                <w:color w:val="000000"/>
                <w:sz w:val="24"/>
                <w:szCs w:val="24"/>
                <w:shd w:val="clear" w:color="auto" w:fill="F7F7F7"/>
              </w:rPr>
              <w:t>Универсальный, диаметр 2,4 см, кратно 6 шт.</w:t>
            </w:r>
            <w:r w:rsidRPr="00F012E9">
              <w:rPr>
                <w:rFonts w:ascii="Times New Roman" w:eastAsiaTheme="minorHAnsi" w:hAnsi="Times New Roman" w:cs="Times New Roman"/>
                <w:b/>
                <w:bCs/>
                <w:color w:val="000000"/>
                <w:sz w:val="24"/>
                <w:szCs w:val="24"/>
                <w:shd w:val="clear" w:color="auto" w:fill="F7F7F7"/>
              </w:rPr>
              <w:br/>
            </w:r>
          </w:p>
          <w:p w:rsidR="00F012E9" w:rsidRPr="00F012E9" w:rsidRDefault="00F012E9" w:rsidP="00F012E9">
            <w:pPr>
              <w:spacing w:after="15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lang w:eastAsia="ru-RU"/>
              </w:rPr>
              <w:t>Грудные электроды</w:t>
            </w:r>
            <w:r w:rsidRPr="00F012E9">
              <w:rPr>
                <w:rFonts w:ascii="Times New Roman" w:eastAsia="Times New Roman" w:hAnsi="Times New Roman" w:cs="Times New Roman"/>
                <w:color w:val="000000"/>
                <w:sz w:val="24"/>
                <w:szCs w:val="24"/>
                <w:lang w:eastAsia="ru-RU"/>
              </w:rPr>
              <w:t xml:space="preserve"> представляют собой приборы, при помощи которых можно получить точные данные об электрической активности биопотенциалов сердца. Обеспечивая взаимосвязь с телом пациента, они замыкают контур, который представляет собой цепь из электрокардиографа и тела как воспроизводителя </w:t>
            </w:r>
            <w:proofErr w:type="spellStart"/>
            <w:r w:rsidRPr="00F012E9">
              <w:rPr>
                <w:rFonts w:ascii="Times New Roman" w:eastAsia="Times New Roman" w:hAnsi="Times New Roman" w:cs="Times New Roman"/>
                <w:color w:val="000000"/>
                <w:sz w:val="24"/>
                <w:szCs w:val="24"/>
                <w:lang w:eastAsia="ru-RU"/>
              </w:rPr>
              <w:t>биосигналов</w:t>
            </w:r>
            <w:proofErr w:type="spellEnd"/>
            <w:r w:rsidRPr="00F012E9">
              <w:rPr>
                <w:rFonts w:ascii="Times New Roman" w:eastAsia="Times New Roman" w:hAnsi="Times New Roman" w:cs="Times New Roman"/>
                <w:color w:val="000000"/>
                <w:sz w:val="24"/>
                <w:szCs w:val="24"/>
                <w:lang w:eastAsia="ru-RU"/>
              </w:rPr>
              <w:t>. Полученная информация фиксируется специальным датчиком и преобразуется в форму, оптимальную к восприятию и обработке.</w:t>
            </w:r>
          </w:p>
          <w:p w:rsidR="00F012E9" w:rsidRPr="00F012E9" w:rsidRDefault="00F012E9" w:rsidP="00F012E9">
            <w:pPr>
              <w:spacing w:after="22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shd w:val="clear" w:color="auto" w:fill="FFFFFF"/>
                <w:lang w:eastAsia="ru-RU"/>
              </w:rPr>
              <w:t xml:space="preserve">Электроды грудные с винтом и зажимом </w:t>
            </w:r>
            <w:proofErr w:type="gramStart"/>
            <w:r w:rsidRPr="00F012E9">
              <w:rPr>
                <w:rFonts w:ascii="Times New Roman" w:eastAsia="Times New Roman" w:hAnsi="Times New Roman" w:cs="Times New Roman"/>
                <w:b/>
                <w:bCs/>
                <w:color w:val="000000"/>
                <w:sz w:val="24"/>
                <w:szCs w:val="24"/>
                <w:shd w:val="clear" w:color="auto" w:fill="FFFFFF"/>
                <w:lang w:eastAsia="ru-RU"/>
              </w:rPr>
              <w:t>конструктивно  </w:t>
            </w:r>
            <w:r w:rsidRPr="00F012E9">
              <w:rPr>
                <w:rFonts w:ascii="Times New Roman" w:eastAsia="Times New Roman" w:hAnsi="Times New Roman" w:cs="Times New Roman"/>
                <w:color w:val="000000"/>
                <w:sz w:val="24"/>
                <w:szCs w:val="24"/>
                <w:shd w:val="clear" w:color="auto" w:fill="FFFFFF"/>
                <w:lang w:eastAsia="ru-RU"/>
              </w:rPr>
              <w:t>состоят</w:t>
            </w:r>
            <w:proofErr w:type="gramEnd"/>
            <w:r w:rsidRPr="00F012E9">
              <w:rPr>
                <w:rFonts w:ascii="Times New Roman" w:eastAsia="Times New Roman" w:hAnsi="Times New Roman" w:cs="Times New Roman"/>
                <w:color w:val="000000"/>
                <w:sz w:val="24"/>
                <w:szCs w:val="24"/>
                <w:shd w:val="clear" w:color="auto" w:fill="FFFFFF"/>
                <w:lang w:eastAsia="ru-RU"/>
              </w:rPr>
              <w:t xml:space="preserve"> из:</w:t>
            </w:r>
          </w:p>
          <w:p w:rsidR="00F012E9" w:rsidRPr="00F012E9" w:rsidRDefault="00F012E9" w:rsidP="00F012E9">
            <w:pPr>
              <w:numPr>
                <w:ilvl w:val="0"/>
                <w:numId w:val="1"/>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lastRenderedPageBreak/>
              <w:t>круглого металлического наконечника в форме купола (токосъёмника);</w:t>
            </w:r>
          </w:p>
          <w:p w:rsidR="00F012E9" w:rsidRPr="00F012E9" w:rsidRDefault="00F012E9" w:rsidP="00F012E9">
            <w:pPr>
              <w:numPr>
                <w:ilvl w:val="0"/>
                <w:numId w:val="1"/>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металлического винта, надежно фиксирующего концы ЭКГ кабеля;</w:t>
            </w:r>
          </w:p>
          <w:p w:rsidR="00F012E9" w:rsidRPr="00F012E9" w:rsidRDefault="00F012E9" w:rsidP="00F012E9">
            <w:pPr>
              <w:numPr>
                <w:ilvl w:val="0"/>
                <w:numId w:val="1"/>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резинового баллона-присоски, фиксирующего электрод на груди пациента с помощью вакуума.</w:t>
            </w:r>
          </w:p>
          <w:p w:rsidR="00F012E9" w:rsidRPr="00F012E9" w:rsidRDefault="00F012E9" w:rsidP="00F012E9">
            <w:pPr>
              <w:spacing w:after="15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lang w:eastAsia="ru-RU"/>
              </w:rPr>
              <w:t>ЭКГ электроды</w:t>
            </w:r>
            <w:r w:rsidRPr="00F012E9">
              <w:rPr>
                <w:rFonts w:ascii="Times New Roman" w:eastAsia="Times New Roman" w:hAnsi="Times New Roman" w:cs="Times New Roman"/>
                <w:color w:val="000000"/>
                <w:sz w:val="24"/>
                <w:szCs w:val="24"/>
                <w:lang w:eastAsia="ru-RU"/>
              </w:rPr>
              <w:t> оказывают существенное влияние на точность получаемых данных и самого кардиографического обследования в целом, в связи с чем, они должны соответствовать самым высоким параметрам.</w:t>
            </w:r>
          </w:p>
          <w:p w:rsidR="00F012E9" w:rsidRPr="00F012E9" w:rsidRDefault="00F012E9" w:rsidP="00F012E9">
            <w:pPr>
              <w:spacing w:after="22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shd w:val="clear" w:color="auto" w:fill="FFFFFF"/>
                <w:lang w:eastAsia="ru-RU"/>
              </w:rPr>
              <w:t>Электроды грудные для ЭКГ</w:t>
            </w:r>
            <w:r w:rsidRPr="00F012E9">
              <w:rPr>
                <w:rFonts w:ascii="Times New Roman" w:eastAsia="Times New Roman" w:hAnsi="Times New Roman" w:cs="Times New Roman"/>
                <w:color w:val="000000"/>
                <w:sz w:val="24"/>
                <w:szCs w:val="24"/>
                <w:shd w:val="clear" w:color="auto" w:fill="FFFFFF"/>
                <w:lang w:eastAsia="ru-RU"/>
              </w:rPr>
              <w:t xml:space="preserve"> разделяют по двум основным группам:</w:t>
            </w:r>
          </w:p>
          <w:p w:rsidR="00F012E9" w:rsidRPr="00F012E9" w:rsidRDefault="00F012E9" w:rsidP="00F012E9">
            <w:pPr>
              <w:numPr>
                <w:ilvl w:val="0"/>
                <w:numId w:val="2"/>
              </w:numPr>
              <w:spacing w:before="100" w:beforeAutospacing="1" w:after="100" w:afterAutospacing="1"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многоразовые;</w:t>
            </w:r>
          </w:p>
          <w:p w:rsidR="00F012E9" w:rsidRPr="00F012E9" w:rsidRDefault="00F012E9" w:rsidP="00F012E9">
            <w:pPr>
              <w:numPr>
                <w:ilvl w:val="0"/>
                <w:numId w:val="2"/>
              </w:numPr>
              <w:spacing w:before="100" w:beforeAutospacing="1" w:after="100" w:afterAutospacing="1"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одноразовые.</w:t>
            </w:r>
          </w:p>
          <w:p w:rsidR="00F012E9" w:rsidRPr="00F012E9" w:rsidRDefault="00F012E9" w:rsidP="00F012E9">
            <w:pPr>
              <w:spacing w:after="22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shd w:val="clear" w:color="auto" w:fill="FFFFFF"/>
                <w:lang w:eastAsia="ru-RU"/>
              </w:rPr>
              <w:t>Электроды грудные для ЭКГ многоразовые:</w:t>
            </w:r>
            <w:r w:rsidRPr="00F012E9">
              <w:rPr>
                <w:rFonts w:ascii="Times New Roman" w:eastAsia="Times New Roman" w:hAnsi="Times New Roman" w:cs="Times New Roman"/>
                <w:color w:val="000000"/>
                <w:sz w:val="24"/>
                <w:szCs w:val="24"/>
                <w:shd w:val="clear" w:color="auto" w:fill="FFFFFF"/>
                <w:lang w:eastAsia="ru-RU"/>
              </w:rPr>
              <w:t xml:space="preserve"> их преимущество перед одноразовыми заключается в экономичности, более крепкой и надежной конструкции и долгосрочности.</w:t>
            </w:r>
          </w:p>
          <w:p w:rsidR="00F012E9" w:rsidRPr="00F012E9" w:rsidRDefault="00F012E9" w:rsidP="00F012E9">
            <w:pPr>
              <w:spacing w:after="22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shd w:val="clear" w:color="auto" w:fill="FFFFFF"/>
                <w:lang w:eastAsia="ru-RU"/>
              </w:rPr>
              <w:t>Электрод грудной взрослый</w:t>
            </w:r>
            <w:r w:rsidRPr="00F012E9">
              <w:rPr>
                <w:rFonts w:ascii="Times New Roman" w:eastAsia="Times New Roman" w:hAnsi="Times New Roman" w:cs="Times New Roman"/>
                <w:color w:val="000000"/>
                <w:sz w:val="24"/>
                <w:szCs w:val="24"/>
                <w:shd w:val="clear" w:color="auto" w:fill="FFFFFF"/>
                <w:lang w:eastAsia="ru-RU"/>
              </w:rPr>
              <w:t>. Основные параметры:</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внутренний диаметр, мм - 22;</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внешний диаметр, мм - 24;</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lastRenderedPageBreak/>
              <w:t>под штекер - ¾ мм;</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изделие нестерильно;</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совместимо с различными видами приборов ЭКГ;</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 xml:space="preserve">поставляется комплектно. Кол-во в комплекте, </w:t>
            </w:r>
            <w:proofErr w:type="spellStart"/>
            <w:r w:rsidRPr="00F012E9">
              <w:rPr>
                <w:rFonts w:ascii="Times New Roman" w:eastAsia="Times New Roman" w:hAnsi="Times New Roman" w:cs="Times New Roman"/>
                <w:color w:val="000000"/>
                <w:sz w:val="24"/>
                <w:szCs w:val="24"/>
                <w:lang w:eastAsia="ru-RU"/>
              </w:rPr>
              <w:t>шт</w:t>
            </w:r>
            <w:proofErr w:type="spellEnd"/>
            <w:r w:rsidRPr="00F012E9">
              <w:rPr>
                <w:rFonts w:ascii="Times New Roman" w:eastAsia="Times New Roman" w:hAnsi="Times New Roman" w:cs="Times New Roman"/>
                <w:color w:val="000000"/>
                <w:sz w:val="24"/>
                <w:szCs w:val="24"/>
                <w:lang w:eastAsia="ru-RU"/>
              </w:rPr>
              <w:t xml:space="preserve"> - 6.</w:t>
            </w:r>
          </w:p>
          <w:p w:rsidR="00F012E9" w:rsidRPr="00F012E9" w:rsidRDefault="00F012E9" w:rsidP="00F012E9">
            <w:pPr>
              <w:keepNext/>
              <w:keepLines/>
              <w:shd w:val="clear" w:color="auto" w:fill="F7F7F7"/>
              <w:spacing w:after="75" w:line="259" w:lineRule="auto"/>
              <w:outlineLvl w:val="0"/>
              <w:rPr>
                <w:rFonts w:ascii="Times New Roman" w:eastAsiaTheme="majorEastAsia" w:hAnsi="Times New Roman" w:cs="Times New Roman"/>
                <w:color w:val="000000"/>
                <w:sz w:val="24"/>
                <w:szCs w:val="24"/>
              </w:rPr>
            </w:pPr>
            <w:r w:rsidRPr="00F012E9">
              <w:rPr>
                <w:rFonts w:ascii="Times New Roman" w:eastAsiaTheme="majorEastAsia" w:hAnsi="Times New Roman" w:cs="Times New Roman"/>
                <w:b/>
                <w:bCs/>
                <w:color w:val="000000"/>
                <w:sz w:val="24"/>
                <w:szCs w:val="24"/>
              </w:rPr>
              <w:t xml:space="preserve">Электрод </w:t>
            </w:r>
            <w:proofErr w:type="spellStart"/>
            <w:r w:rsidRPr="00F012E9">
              <w:rPr>
                <w:rFonts w:ascii="Times New Roman" w:eastAsiaTheme="majorEastAsia" w:hAnsi="Times New Roman" w:cs="Times New Roman"/>
                <w:b/>
                <w:bCs/>
                <w:color w:val="000000"/>
                <w:sz w:val="24"/>
                <w:szCs w:val="24"/>
              </w:rPr>
              <w:t>конечностный</w:t>
            </w:r>
            <w:proofErr w:type="spellEnd"/>
            <w:r w:rsidRPr="00F012E9">
              <w:rPr>
                <w:rFonts w:ascii="Times New Roman" w:eastAsiaTheme="majorEastAsia" w:hAnsi="Times New Roman" w:cs="Times New Roman"/>
                <w:b/>
                <w:bCs/>
                <w:color w:val="000000"/>
                <w:sz w:val="24"/>
                <w:szCs w:val="24"/>
              </w:rPr>
              <w:t xml:space="preserve"> взрослый с винтом и зажимом (4 </w:t>
            </w:r>
            <w:proofErr w:type="spellStart"/>
            <w:r w:rsidRPr="00F012E9">
              <w:rPr>
                <w:rFonts w:ascii="Times New Roman" w:eastAsiaTheme="majorEastAsia" w:hAnsi="Times New Roman" w:cs="Times New Roman"/>
                <w:b/>
                <w:bCs/>
                <w:color w:val="000000"/>
                <w:sz w:val="24"/>
                <w:szCs w:val="24"/>
              </w:rPr>
              <w:t>шт.упаковка</w:t>
            </w:r>
            <w:proofErr w:type="spellEnd"/>
            <w:r w:rsidRPr="00F012E9">
              <w:rPr>
                <w:rFonts w:ascii="Times New Roman" w:eastAsiaTheme="majorEastAsia" w:hAnsi="Times New Roman" w:cs="Times New Roman"/>
                <w:b/>
                <w:bCs/>
                <w:color w:val="000000"/>
                <w:sz w:val="24"/>
                <w:szCs w:val="24"/>
              </w:rPr>
              <w:t xml:space="preserve">) </w:t>
            </w:r>
          </w:p>
          <w:p w:rsidR="00F012E9" w:rsidRPr="00F012E9" w:rsidRDefault="00F012E9" w:rsidP="00F012E9">
            <w:pPr>
              <w:shd w:val="clear" w:color="auto" w:fill="FFFFFF"/>
              <w:spacing w:after="160" w:line="259" w:lineRule="auto"/>
              <w:textAlignment w:val="baseline"/>
              <w:rPr>
                <w:rFonts w:ascii="Times New Roman" w:eastAsiaTheme="minorHAnsi" w:hAnsi="Times New Roman" w:cs="Times New Roman"/>
                <w:b/>
                <w:bCs/>
                <w:color w:val="FF0000"/>
                <w:sz w:val="24"/>
                <w:szCs w:val="24"/>
                <w:shd w:val="clear" w:color="auto" w:fill="F7F7F7"/>
              </w:rPr>
            </w:pPr>
            <w:r w:rsidRPr="00F012E9">
              <w:rPr>
                <w:rFonts w:ascii="Times New Roman" w:eastAsiaTheme="minorHAnsi" w:hAnsi="Times New Roman" w:cs="Times New Roman"/>
                <w:b/>
                <w:bCs/>
                <w:color w:val="000000"/>
                <w:sz w:val="24"/>
                <w:szCs w:val="24"/>
                <w:shd w:val="clear" w:color="auto" w:fill="F7F7F7"/>
              </w:rPr>
              <w:t xml:space="preserve">универсальный, электроды отгружаются кратно 4 шт., </w:t>
            </w:r>
          </w:p>
          <w:p w:rsidR="00F012E9" w:rsidRPr="00F012E9" w:rsidRDefault="00F012E9" w:rsidP="00F012E9">
            <w:pPr>
              <w:spacing w:after="15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 xml:space="preserve">Электроды </w:t>
            </w:r>
            <w:proofErr w:type="spellStart"/>
            <w:proofErr w:type="gramStart"/>
            <w:r w:rsidRPr="00F012E9">
              <w:rPr>
                <w:rFonts w:ascii="Times New Roman" w:eastAsia="Times New Roman" w:hAnsi="Times New Roman" w:cs="Times New Roman"/>
                <w:color w:val="000000"/>
                <w:sz w:val="24"/>
                <w:szCs w:val="24"/>
                <w:lang w:eastAsia="ru-RU"/>
              </w:rPr>
              <w:t>конечностные</w:t>
            </w:r>
            <w:proofErr w:type="spellEnd"/>
            <w:r w:rsidRPr="00F012E9">
              <w:rPr>
                <w:rFonts w:ascii="Times New Roman" w:eastAsia="Times New Roman" w:hAnsi="Times New Roman" w:cs="Times New Roman"/>
                <w:color w:val="000000"/>
                <w:sz w:val="24"/>
                <w:szCs w:val="24"/>
                <w:lang w:eastAsia="ru-RU"/>
              </w:rPr>
              <w:t xml:space="preserve">  представляют</w:t>
            </w:r>
            <w:proofErr w:type="gramEnd"/>
            <w:r w:rsidRPr="00F012E9">
              <w:rPr>
                <w:rFonts w:ascii="Times New Roman" w:eastAsia="Times New Roman" w:hAnsi="Times New Roman" w:cs="Times New Roman"/>
                <w:color w:val="000000"/>
                <w:sz w:val="24"/>
                <w:szCs w:val="24"/>
                <w:lang w:eastAsia="ru-RU"/>
              </w:rPr>
              <w:t xml:space="preserve"> собой электроды для снятия ЭКГ.</w:t>
            </w:r>
          </w:p>
          <w:p w:rsidR="00F012E9" w:rsidRPr="00F012E9" w:rsidRDefault="00F012E9" w:rsidP="00F012E9">
            <w:pPr>
              <w:spacing w:after="15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 xml:space="preserve">Конструктивно электроды на конечности для </w:t>
            </w:r>
            <w:proofErr w:type="spellStart"/>
            <w:r w:rsidRPr="00F012E9">
              <w:rPr>
                <w:rFonts w:ascii="Times New Roman" w:eastAsia="Times New Roman" w:hAnsi="Times New Roman" w:cs="Times New Roman"/>
                <w:color w:val="000000"/>
                <w:sz w:val="24"/>
                <w:szCs w:val="24"/>
                <w:lang w:eastAsia="ru-RU"/>
              </w:rPr>
              <w:t>экг</w:t>
            </w:r>
            <w:proofErr w:type="spellEnd"/>
            <w:r w:rsidRPr="00F012E9">
              <w:rPr>
                <w:rFonts w:ascii="Times New Roman" w:eastAsia="Times New Roman" w:hAnsi="Times New Roman" w:cs="Times New Roman"/>
                <w:color w:val="000000"/>
                <w:sz w:val="24"/>
                <w:szCs w:val="24"/>
                <w:lang w:eastAsia="ru-RU"/>
              </w:rPr>
              <w:t xml:space="preserve"> выполнены в форме прищепки (зажима) и состоят из:</w:t>
            </w:r>
          </w:p>
          <w:p w:rsidR="00F012E9" w:rsidRPr="00F012E9" w:rsidRDefault="00F012E9" w:rsidP="00F012E9">
            <w:pPr>
              <w:numPr>
                <w:ilvl w:val="0"/>
                <w:numId w:val="4"/>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пластикового зажима-клеммы;</w:t>
            </w:r>
          </w:p>
          <w:p w:rsidR="00F012E9" w:rsidRPr="00F012E9" w:rsidRDefault="00F012E9" w:rsidP="00F012E9">
            <w:pPr>
              <w:numPr>
                <w:ilvl w:val="0"/>
                <w:numId w:val="4"/>
              </w:numPr>
              <w:spacing w:after="150"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пружины металлической;</w:t>
            </w:r>
          </w:p>
          <w:p w:rsidR="00F012E9" w:rsidRPr="00F012E9" w:rsidRDefault="00F012E9" w:rsidP="00F012E9">
            <w:pPr>
              <w:numPr>
                <w:ilvl w:val="0"/>
                <w:numId w:val="4"/>
              </w:numPr>
              <w:spacing w:after="150"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 xml:space="preserve">токосъемника - металлической пластины с металлическим </w:t>
            </w:r>
            <w:proofErr w:type="spellStart"/>
            <w:proofErr w:type="gramStart"/>
            <w:r w:rsidRPr="00F012E9">
              <w:rPr>
                <w:rFonts w:ascii="Times New Roman" w:eastAsia="Times New Roman" w:hAnsi="Times New Roman" w:cs="Times New Roman"/>
                <w:color w:val="000000"/>
                <w:sz w:val="24"/>
                <w:szCs w:val="24"/>
                <w:lang w:eastAsia="ru-RU"/>
              </w:rPr>
              <w:t>винтом,надежно</w:t>
            </w:r>
            <w:proofErr w:type="spellEnd"/>
            <w:proofErr w:type="gramEnd"/>
            <w:r w:rsidRPr="00F012E9">
              <w:rPr>
                <w:rFonts w:ascii="Times New Roman" w:eastAsia="Times New Roman" w:hAnsi="Times New Roman" w:cs="Times New Roman"/>
                <w:color w:val="000000"/>
                <w:sz w:val="24"/>
                <w:szCs w:val="24"/>
                <w:lang w:eastAsia="ru-RU"/>
              </w:rPr>
              <w:t xml:space="preserve"> фиксирующим кабель </w:t>
            </w:r>
            <w:proofErr w:type="spellStart"/>
            <w:r w:rsidRPr="00F012E9">
              <w:rPr>
                <w:rFonts w:ascii="Times New Roman" w:eastAsia="Times New Roman" w:hAnsi="Times New Roman" w:cs="Times New Roman"/>
                <w:color w:val="000000"/>
                <w:sz w:val="24"/>
                <w:szCs w:val="24"/>
                <w:lang w:eastAsia="ru-RU"/>
              </w:rPr>
              <w:t>экг</w:t>
            </w:r>
            <w:proofErr w:type="spellEnd"/>
            <w:r w:rsidRPr="00F012E9">
              <w:rPr>
                <w:rFonts w:ascii="Times New Roman" w:eastAsia="Times New Roman" w:hAnsi="Times New Roman" w:cs="Times New Roman"/>
                <w:color w:val="000000"/>
                <w:sz w:val="24"/>
                <w:szCs w:val="24"/>
                <w:lang w:eastAsia="ru-RU"/>
              </w:rPr>
              <w:t>.</w:t>
            </w:r>
          </w:p>
          <w:p w:rsidR="00F012E9" w:rsidRPr="00F012E9" w:rsidRDefault="00F012E9" w:rsidP="00F012E9">
            <w:pPr>
              <w:spacing w:after="150" w:line="259" w:lineRule="auto"/>
              <w:jc w:val="both"/>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 xml:space="preserve">В комплект входит четыре электрода желтого, красного и зеленого цвета, что соответствует европейским стандартам.  Совместим со всеми стандартными типами кардиографов. Также </w:t>
            </w:r>
            <w:r w:rsidRPr="00F012E9">
              <w:rPr>
                <w:rFonts w:ascii="Times New Roman" w:eastAsia="Times New Roman" w:hAnsi="Times New Roman" w:cs="Times New Roman"/>
                <w:color w:val="000000"/>
                <w:sz w:val="24"/>
                <w:szCs w:val="24"/>
                <w:lang w:eastAsia="ru-RU"/>
              </w:rPr>
              <w:lastRenderedPageBreak/>
              <w:t xml:space="preserve">может использоваться для проведения </w:t>
            </w:r>
            <w:proofErr w:type="spellStart"/>
            <w:r w:rsidRPr="00F012E9">
              <w:rPr>
                <w:rFonts w:ascii="Times New Roman" w:eastAsia="Times New Roman" w:hAnsi="Times New Roman" w:cs="Times New Roman"/>
                <w:color w:val="000000"/>
                <w:sz w:val="24"/>
                <w:szCs w:val="24"/>
                <w:lang w:eastAsia="ru-RU"/>
              </w:rPr>
              <w:t>дефибрилляции</w:t>
            </w:r>
            <w:proofErr w:type="spellEnd"/>
            <w:r w:rsidRPr="00F012E9">
              <w:rPr>
                <w:rFonts w:ascii="Times New Roman" w:eastAsia="Times New Roman" w:hAnsi="Times New Roman" w:cs="Times New Roman"/>
                <w:color w:val="000000"/>
                <w:sz w:val="24"/>
                <w:szCs w:val="24"/>
                <w:lang w:eastAsia="ru-RU"/>
              </w:rPr>
              <w:t>.</w:t>
            </w:r>
          </w:p>
          <w:p w:rsidR="00F012E9" w:rsidRPr="00F012E9" w:rsidRDefault="00F012E9" w:rsidP="00F012E9">
            <w:pPr>
              <w:spacing w:after="150" w:line="259" w:lineRule="auto"/>
              <w:jc w:val="both"/>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b/>
                <w:bCs/>
                <w:color w:val="000000"/>
                <w:sz w:val="24"/>
                <w:szCs w:val="24"/>
                <w:lang w:eastAsia="ru-RU"/>
              </w:rPr>
              <w:t>ЭКГ электроды</w:t>
            </w:r>
            <w:r w:rsidRPr="00F012E9">
              <w:rPr>
                <w:rFonts w:ascii="Times New Roman" w:eastAsia="Times New Roman" w:hAnsi="Times New Roman" w:cs="Times New Roman"/>
                <w:color w:val="000000"/>
                <w:sz w:val="24"/>
                <w:szCs w:val="24"/>
                <w:lang w:eastAsia="ru-RU"/>
              </w:rPr>
              <w:t> предназначены для многократного использования.</w:t>
            </w:r>
          </w:p>
          <w:p w:rsidR="00F012E9" w:rsidRPr="00F012E9" w:rsidRDefault="00F012E9" w:rsidP="00F012E9">
            <w:pPr>
              <w:spacing w:after="150" w:line="259" w:lineRule="auto"/>
              <w:jc w:val="both"/>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 xml:space="preserve">В стандартный комплект электродов для снятия ЭКГ входит: нагрудные </w:t>
            </w:r>
            <w:proofErr w:type="gramStart"/>
            <w:r w:rsidRPr="00F012E9">
              <w:rPr>
                <w:rFonts w:ascii="Times New Roman" w:eastAsia="Times New Roman" w:hAnsi="Times New Roman" w:cs="Times New Roman"/>
                <w:color w:val="000000"/>
                <w:sz w:val="24"/>
                <w:szCs w:val="24"/>
                <w:lang w:eastAsia="ru-RU"/>
              </w:rPr>
              <w:t>электроды  в</w:t>
            </w:r>
            <w:proofErr w:type="gramEnd"/>
            <w:r w:rsidRPr="00F012E9">
              <w:rPr>
                <w:rFonts w:ascii="Times New Roman" w:eastAsia="Times New Roman" w:hAnsi="Times New Roman" w:cs="Times New Roman"/>
                <w:color w:val="000000"/>
                <w:sz w:val="24"/>
                <w:szCs w:val="24"/>
                <w:lang w:eastAsia="ru-RU"/>
              </w:rPr>
              <w:t xml:space="preserve"> кол-ве 6 шт., электроды </w:t>
            </w:r>
            <w:proofErr w:type="spellStart"/>
            <w:r w:rsidRPr="00F012E9">
              <w:rPr>
                <w:rFonts w:ascii="Times New Roman" w:eastAsia="Times New Roman" w:hAnsi="Times New Roman" w:cs="Times New Roman"/>
                <w:color w:val="000000"/>
                <w:sz w:val="24"/>
                <w:szCs w:val="24"/>
                <w:lang w:eastAsia="ru-RU"/>
              </w:rPr>
              <w:t>конечностные</w:t>
            </w:r>
            <w:proofErr w:type="spellEnd"/>
            <w:r w:rsidRPr="00F012E9">
              <w:rPr>
                <w:rFonts w:ascii="Times New Roman" w:eastAsia="Times New Roman" w:hAnsi="Times New Roman" w:cs="Times New Roman"/>
                <w:color w:val="000000"/>
                <w:sz w:val="24"/>
                <w:szCs w:val="24"/>
                <w:lang w:eastAsia="ru-RU"/>
              </w:rPr>
              <w:t xml:space="preserve"> - 4 шт.</w:t>
            </w:r>
          </w:p>
          <w:p w:rsidR="00F012E9" w:rsidRPr="00F012E9" w:rsidRDefault="00F012E9" w:rsidP="00F012E9">
            <w:pPr>
              <w:spacing w:after="150" w:line="259" w:lineRule="auto"/>
              <w:jc w:val="both"/>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 xml:space="preserve">Электрод </w:t>
            </w:r>
            <w:proofErr w:type="spellStart"/>
            <w:r w:rsidRPr="00F012E9">
              <w:rPr>
                <w:rFonts w:ascii="Times New Roman" w:eastAsia="Times New Roman" w:hAnsi="Times New Roman" w:cs="Times New Roman"/>
                <w:color w:val="000000"/>
                <w:sz w:val="24"/>
                <w:szCs w:val="24"/>
                <w:lang w:eastAsia="ru-RU"/>
              </w:rPr>
              <w:t>конечностный</w:t>
            </w:r>
            <w:proofErr w:type="spellEnd"/>
            <w:r w:rsidRPr="00F012E9">
              <w:rPr>
                <w:rFonts w:ascii="Times New Roman" w:eastAsia="Times New Roman" w:hAnsi="Times New Roman" w:cs="Times New Roman"/>
                <w:color w:val="000000"/>
                <w:sz w:val="24"/>
                <w:szCs w:val="24"/>
                <w:lang w:eastAsia="ru-RU"/>
              </w:rPr>
              <w:t xml:space="preserve"> (взрослый) с винтом и зажимом, КНР (прищепка). </w:t>
            </w:r>
            <w:r w:rsidRPr="00F012E9">
              <w:rPr>
                <w:rFonts w:ascii="Times New Roman" w:eastAsia="Times New Roman" w:hAnsi="Times New Roman" w:cs="Times New Roman"/>
                <w:b/>
                <w:bCs/>
                <w:color w:val="000000"/>
                <w:sz w:val="24"/>
                <w:szCs w:val="24"/>
                <w:lang w:eastAsia="ru-RU"/>
              </w:rPr>
              <w:t>Основные параметры:</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длина, мм - 150;</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размер, мм: </w:t>
            </w:r>
          </w:p>
          <w:p w:rsidR="00F012E9" w:rsidRPr="00F012E9" w:rsidRDefault="00F012E9" w:rsidP="00F012E9">
            <w:pPr>
              <w:numPr>
                <w:ilvl w:val="1"/>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токосъемная поверхность - 22х34;</w:t>
            </w:r>
          </w:p>
          <w:p w:rsidR="00F012E9" w:rsidRPr="00F012E9" w:rsidRDefault="00F012E9" w:rsidP="00F012E9">
            <w:pPr>
              <w:numPr>
                <w:ilvl w:val="1"/>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прищепка - 150х40х30;</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поставляется комплектно по 4 шт.;</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штекер, мм - ¾;</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материал: прищепка - полистирол;</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токосъемная поверхность - хром.</w:t>
            </w:r>
          </w:p>
          <w:p w:rsidR="00F17F75" w:rsidRDefault="00F17F75" w:rsidP="007A5041">
            <w:pPr>
              <w:spacing w:line="256" w:lineRule="auto"/>
              <w:rPr>
                <w:rFonts w:ascii="Times New Roman" w:hAnsi="Times New Roman" w:cs="Times New Roman"/>
                <w:b/>
                <w:sz w:val="28"/>
                <w:szCs w:val="28"/>
              </w:rPr>
            </w:pPr>
          </w:p>
        </w:tc>
        <w:tc>
          <w:tcPr>
            <w:tcW w:w="3685" w:type="dxa"/>
          </w:tcPr>
          <w:p w:rsidR="00F17F75" w:rsidRDefault="00F17F75" w:rsidP="007A5041">
            <w:pPr>
              <w:spacing w:line="256" w:lineRule="auto"/>
              <w:rPr>
                <w:rFonts w:ascii="Times New Roman" w:hAnsi="Times New Roman" w:cs="Times New Roman"/>
                <w:b/>
                <w:sz w:val="28"/>
                <w:szCs w:val="28"/>
              </w:rPr>
            </w:pPr>
          </w:p>
        </w:tc>
        <w:tc>
          <w:tcPr>
            <w:tcW w:w="1418" w:type="dxa"/>
          </w:tcPr>
          <w:p w:rsidR="00F17F75" w:rsidRPr="00F012E9" w:rsidRDefault="00F012E9" w:rsidP="007A5041">
            <w:pPr>
              <w:spacing w:line="256" w:lineRule="auto"/>
              <w:rPr>
                <w:rFonts w:ascii="Times New Roman" w:hAnsi="Times New Roman" w:cs="Times New Roman"/>
                <w:sz w:val="24"/>
                <w:szCs w:val="24"/>
              </w:rPr>
            </w:pPr>
            <w:proofErr w:type="spellStart"/>
            <w:r w:rsidRPr="00F012E9">
              <w:rPr>
                <w:rFonts w:ascii="Times New Roman" w:hAnsi="Times New Roman" w:cs="Times New Roman"/>
                <w:sz w:val="24"/>
                <w:szCs w:val="24"/>
              </w:rPr>
              <w:t>шт</w:t>
            </w:r>
            <w:proofErr w:type="spellEnd"/>
          </w:p>
        </w:tc>
        <w:tc>
          <w:tcPr>
            <w:tcW w:w="992"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t>3</w:t>
            </w:r>
          </w:p>
        </w:tc>
        <w:tc>
          <w:tcPr>
            <w:tcW w:w="1134"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t>78000</w:t>
            </w:r>
          </w:p>
        </w:tc>
        <w:tc>
          <w:tcPr>
            <w:tcW w:w="1240"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t>234000</w:t>
            </w:r>
          </w:p>
        </w:tc>
      </w:tr>
      <w:tr w:rsidR="000430A4" w:rsidTr="000577E0">
        <w:tc>
          <w:tcPr>
            <w:tcW w:w="704" w:type="dxa"/>
          </w:tcPr>
          <w:p w:rsidR="000430A4" w:rsidRDefault="000430A4" w:rsidP="007A5041">
            <w:pPr>
              <w:spacing w:line="256" w:lineRule="auto"/>
              <w:rPr>
                <w:rFonts w:ascii="Times New Roman" w:hAnsi="Times New Roman" w:cs="Times New Roman"/>
                <w:b/>
                <w:sz w:val="28"/>
                <w:szCs w:val="28"/>
              </w:rPr>
            </w:pPr>
          </w:p>
        </w:tc>
        <w:tc>
          <w:tcPr>
            <w:tcW w:w="5387" w:type="dxa"/>
          </w:tcPr>
          <w:p w:rsidR="000430A4" w:rsidRDefault="00F012E9" w:rsidP="007A5041">
            <w:pPr>
              <w:spacing w:line="256" w:lineRule="auto"/>
              <w:rPr>
                <w:rFonts w:ascii="Times New Roman" w:hAnsi="Times New Roman" w:cs="Times New Roman"/>
                <w:b/>
                <w:sz w:val="28"/>
                <w:szCs w:val="28"/>
              </w:rPr>
            </w:pPr>
            <w:r>
              <w:rPr>
                <w:rFonts w:ascii="Times New Roman" w:hAnsi="Times New Roman" w:cs="Times New Roman"/>
                <w:b/>
                <w:sz w:val="28"/>
                <w:szCs w:val="28"/>
              </w:rPr>
              <w:t>Итого</w:t>
            </w:r>
          </w:p>
        </w:tc>
        <w:tc>
          <w:tcPr>
            <w:tcW w:w="3685" w:type="dxa"/>
          </w:tcPr>
          <w:p w:rsidR="000430A4" w:rsidRDefault="000430A4" w:rsidP="007A5041">
            <w:pPr>
              <w:spacing w:line="256" w:lineRule="auto"/>
              <w:rPr>
                <w:rFonts w:ascii="Times New Roman" w:hAnsi="Times New Roman" w:cs="Times New Roman"/>
                <w:b/>
                <w:sz w:val="28"/>
                <w:szCs w:val="28"/>
              </w:rPr>
            </w:pPr>
          </w:p>
        </w:tc>
        <w:tc>
          <w:tcPr>
            <w:tcW w:w="1418" w:type="dxa"/>
          </w:tcPr>
          <w:p w:rsidR="000430A4" w:rsidRDefault="000430A4" w:rsidP="007A5041">
            <w:pPr>
              <w:spacing w:line="256" w:lineRule="auto"/>
              <w:rPr>
                <w:rFonts w:ascii="Times New Roman" w:hAnsi="Times New Roman" w:cs="Times New Roman"/>
                <w:b/>
                <w:sz w:val="28"/>
                <w:szCs w:val="28"/>
              </w:rPr>
            </w:pPr>
          </w:p>
        </w:tc>
        <w:tc>
          <w:tcPr>
            <w:tcW w:w="992" w:type="dxa"/>
          </w:tcPr>
          <w:p w:rsidR="000430A4" w:rsidRDefault="000430A4" w:rsidP="007A5041">
            <w:pPr>
              <w:spacing w:line="256" w:lineRule="auto"/>
              <w:rPr>
                <w:rFonts w:ascii="Times New Roman" w:hAnsi="Times New Roman" w:cs="Times New Roman"/>
                <w:b/>
                <w:sz w:val="28"/>
                <w:szCs w:val="28"/>
              </w:rPr>
            </w:pPr>
          </w:p>
        </w:tc>
        <w:tc>
          <w:tcPr>
            <w:tcW w:w="1134" w:type="dxa"/>
          </w:tcPr>
          <w:p w:rsidR="000430A4" w:rsidRDefault="000430A4" w:rsidP="007A5041">
            <w:pPr>
              <w:spacing w:line="256" w:lineRule="auto"/>
              <w:rPr>
                <w:rFonts w:ascii="Times New Roman" w:hAnsi="Times New Roman" w:cs="Times New Roman"/>
                <w:b/>
                <w:sz w:val="28"/>
                <w:szCs w:val="28"/>
              </w:rPr>
            </w:pPr>
          </w:p>
        </w:tc>
        <w:tc>
          <w:tcPr>
            <w:tcW w:w="1240" w:type="dxa"/>
          </w:tcPr>
          <w:p w:rsidR="000430A4" w:rsidRPr="00071C62" w:rsidRDefault="00F012E9" w:rsidP="007A5041">
            <w:pPr>
              <w:spacing w:line="256" w:lineRule="auto"/>
              <w:rPr>
                <w:rFonts w:ascii="Times New Roman" w:hAnsi="Times New Roman" w:cs="Times New Roman"/>
                <w:sz w:val="24"/>
                <w:szCs w:val="24"/>
              </w:rPr>
            </w:pPr>
            <w:r w:rsidRPr="00071C62">
              <w:rPr>
                <w:rFonts w:ascii="Times New Roman" w:hAnsi="Times New Roman" w:cs="Times New Roman"/>
                <w:sz w:val="24"/>
                <w:szCs w:val="24"/>
              </w:rPr>
              <w:t>264000</w:t>
            </w:r>
          </w:p>
        </w:tc>
      </w:tr>
    </w:tbl>
    <w:p w:rsidR="00F17F75" w:rsidRDefault="00F17F75" w:rsidP="007A5041">
      <w:pPr>
        <w:spacing w:line="256" w:lineRule="auto"/>
        <w:rPr>
          <w:rFonts w:ascii="Times New Roman" w:hAnsi="Times New Roman" w:cs="Times New Roman"/>
          <w:b/>
          <w:sz w:val="28"/>
          <w:szCs w:val="28"/>
        </w:rPr>
      </w:pPr>
    </w:p>
    <w:p w:rsidR="009534AD" w:rsidRDefault="009534AD" w:rsidP="007A5041">
      <w:pPr>
        <w:spacing w:line="256" w:lineRule="auto"/>
        <w:rPr>
          <w:rFonts w:ascii="Times New Roman" w:hAnsi="Times New Roman" w:cs="Times New Roman"/>
          <w:b/>
          <w:sz w:val="28"/>
          <w:szCs w:val="28"/>
        </w:rPr>
      </w:pPr>
    </w:p>
    <w:p w:rsidR="009534AD" w:rsidRDefault="009534AD"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Филиал ТОО «Казахская фармацевтическая компания «</w:t>
      </w:r>
      <w:proofErr w:type="spellStart"/>
      <w:r>
        <w:rPr>
          <w:rFonts w:ascii="Times New Roman" w:hAnsi="Times New Roman" w:cs="Times New Roman"/>
          <w:b/>
          <w:sz w:val="28"/>
          <w:szCs w:val="28"/>
        </w:rPr>
        <w:t>Медсервис</w:t>
      </w:r>
      <w:proofErr w:type="spellEnd"/>
      <w:r>
        <w:rPr>
          <w:rFonts w:ascii="Times New Roman" w:hAnsi="Times New Roman" w:cs="Times New Roman"/>
          <w:b/>
          <w:sz w:val="28"/>
          <w:szCs w:val="28"/>
        </w:rPr>
        <w:t xml:space="preserve"> Плюс» </w:t>
      </w:r>
      <w:proofErr w:type="spellStart"/>
      <w:r>
        <w:rPr>
          <w:rFonts w:ascii="Times New Roman" w:hAnsi="Times New Roman" w:cs="Times New Roman"/>
          <w:b/>
          <w:sz w:val="28"/>
          <w:szCs w:val="28"/>
        </w:rPr>
        <w:t>г.Караганда</w:t>
      </w:r>
      <w:proofErr w:type="spellEnd"/>
      <w:r>
        <w:rPr>
          <w:rFonts w:ascii="Times New Roman" w:hAnsi="Times New Roman" w:cs="Times New Roman"/>
          <w:b/>
          <w:sz w:val="28"/>
          <w:szCs w:val="28"/>
        </w:rPr>
        <w:t xml:space="preserve"> ул.Таттимбета,3/2</w:t>
      </w:r>
    </w:p>
    <w:tbl>
      <w:tblPr>
        <w:tblStyle w:val="a3"/>
        <w:tblW w:w="0" w:type="auto"/>
        <w:tblInd w:w="0" w:type="dxa"/>
        <w:tblLook w:val="04A0" w:firstRow="1" w:lastRow="0" w:firstColumn="1" w:lastColumn="0" w:noHBand="0" w:noVBand="1"/>
      </w:tblPr>
      <w:tblGrid>
        <w:gridCol w:w="704"/>
        <w:gridCol w:w="4253"/>
        <w:gridCol w:w="4394"/>
        <w:gridCol w:w="1559"/>
        <w:gridCol w:w="1134"/>
        <w:gridCol w:w="1276"/>
        <w:gridCol w:w="1240"/>
      </w:tblGrid>
      <w:tr w:rsidR="009534AD" w:rsidTr="00F94279">
        <w:tc>
          <w:tcPr>
            <w:tcW w:w="704"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Лот 16</w:t>
            </w:r>
          </w:p>
        </w:tc>
        <w:tc>
          <w:tcPr>
            <w:tcW w:w="4253" w:type="dxa"/>
          </w:tcPr>
          <w:p w:rsidR="009534AD" w:rsidRDefault="00F94279" w:rsidP="007A5041">
            <w:pPr>
              <w:spacing w:line="256" w:lineRule="auto"/>
              <w:rPr>
                <w:rFonts w:ascii="Times New Roman" w:hAnsi="Times New Roman" w:cs="Times New Roman"/>
                <w:b/>
                <w:sz w:val="28"/>
                <w:szCs w:val="28"/>
              </w:rPr>
            </w:pPr>
            <w:r>
              <w:rPr>
                <w:rFonts w:ascii="Times New Roman" w:hAnsi="Times New Roman" w:cs="Times New Roman"/>
                <w:sz w:val="24"/>
                <w:szCs w:val="24"/>
              </w:rPr>
              <w:t>Натрия хлорид 0,9% 200 мл</w:t>
            </w:r>
          </w:p>
        </w:tc>
        <w:tc>
          <w:tcPr>
            <w:tcW w:w="4394" w:type="dxa"/>
          </w:tcPr>
          <w:p w:rsidR="009534AD" w:rsidRDefault="009534AD" w:rsidP="007A5041">
            <w:pPr>
              <w:spacing w:line="256" w:lineRule="auto"/>
              <w:rPr>
                <w:rFonts w:ascii="Times New Roman" w:hAnsi="Times New Roman" w:cs="Times New Roman"/>
                <w:b/>
                <w:sz w:val="28"/>
                <w:szCs w:val="28"/>
              </w:rPr>
            </w:pPr>
          </w:p>
        </w:tc>
        <w:tc>
          <w:tcPr>
            <w:tcW w:w="1559" w:type="dxa"/>
          </w:tcPr>
          <w:p w:rsidR="009534AD" w:rsidRPr="00FD5D8F" w:rsidRDefault="0092444B" w:rsidP="007A5041">
            <w:pPr>
              <w:spacing w:line="256" w:lineRule="auto"/>
              <w:rPr>
                <w:rFonts w:ascii="Times New Roman" w:hAnsi="Times New Roman" w:cs="Times New Roman"/>
                <w:sz w:val="24"/>
                <w:szCs w:val="24"/>
              </w:rPr>
            </w:pPr>
            <w:proofErr w:type="spellStart"/>
            <w:r w:rsidRPr="00FD5D8F">
              <w:rPr>
                <w:rFonts w:ascii="Times New Roman" w:hAnsi="Times New Roman" w:cs="Times New Roman"/>
                <w:sz w:val="24"/>
                <w:szCs w:val="24"/>
              </w:rPr>
              <w:t>фл</w:t>
            </w:r>
            <w:proofErr w:type="spellEnd"/>
          </w:p>
        </w:tc>
        <w:tc>
          <w:tcPr>
            <w:tcW w:w="1134"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2000</w:t>
            </w:r>
          </w:p>
        </w:tc>
        <w:tc>
          <w:tcPr>
            <w:tcW w:w="1276"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115</w:t>
            </w:r>
          </w:p>
        </w:tc>
        <w:tc>
          <w:tcPr>
            <w:tcW w:w="1240"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230000</w:t>
            </w:r>
          </w:p>
        </w:tc>
      </w:tr>
      <w:tr w:rsidR="009534AD" w:rsidTr="00F94279">
        <w:trPr>
          <w:trHeight w:val="602"/>
        </w:trPr>
        <w:tc>
          <w:tcPr>
            <w:tcW w:w="704"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lastRenderedPageBreak/>
              <w:t>Лот 2</w:t>
            </w:r>
          </w:p>
        </w:tc>
        <w:tc>
          <w:tcPr>
            <w:tcW w:w="4253" w:type="dxa"/>
          </w:tcPr>
          <w:p w:rsidR="009534AD" w:rsidRDefault="00F94279" w:rsidP="007A5041">
            <w:pPr>
              <w:spacing w:line="256" w:lineRule="auto"/>
              <w:rPr>
                <w:rFonts w:ascii="Times New Roman" w:hAnsi="Times New Roman" w:cs="Times New Roman"/>
                <w:b/>
                <w:sz w:val="28"/>
                <w:szCs w:val="28"/>
              </w:rPr>
            </w:pPr>
            <w:r>
              <w:rPr>
                <w:rFonts w:ascii="Times New Roman" w:hAnsi="Times New Roman" w:cs="Times New Roman"/>
                <w:sz w:val="24"/>
                <w:szCs w:val="24"/>
              </w:rPr>
              <w:t xml:space="preserve">Системы для </w:t>
            </w:r>
            <w:proofErr w:type="spellStart"/>
            <w:r>
              <w:rPr>
                <w:rFonts w:ascii="Times New Roman" w:hAnsi="Times New Roman" w:cs="Times New Roman"/>
                <w:sz w:val="24"/>
                <w:szCs w:val="24"/>
              </w:rPr>
              <w:t>инфузий</w:t>
            </w:r>
            <w:proofErr w:type="spellEnd"/>
            <w:r>
              <w:rPr>
                <w:rFonts w:ascii="Times New Roman" w:hAnsi="Times New Roman" w:cs="Times New Roman"/>
                <w:sz w:val="24"/>
                <w:szCs w:val="24"/>
              </w:rPr>
              <w:t xml:space="preserve"> игла 21</w:t>
            </w:r>
            <w:r>
              <w:rPr>
                <w:rFonts w:ascii="Times New Roman" w:hAnsi="Times New Roman" w:cs="Times New Roman"/>
                <w:sz w:val="24"/>
                <w:szCs w:val="24"/>
                <w:lang w:val="en-US"/>
              </w:rPr>
              <w:t>G</w:t>
            </w:r>
            <w:r>
              <w:rPr>
                <w:rFonts w:ascii="Times New Roman" w:hAnsi="Times New Roman" w:cs="Times New Roman"/>
                <w:sz w:val="24"/>
                <w:szCs w:val="24"/>
              </w:rPr>
              <w:t xml:space="preserve"> 0,8х38</w:t>
            </w:r>
          </w:p>
        </w:tc>
        <w:tc>
          <w:tcPr>
            <w:tcW w:w="4394" w:type="dxa"/>
          </w:tcPr>
          <w:p w:rsidR="009534AD" w:rsidRDefault="009534AD" w:rsidP="007A5041">
            <w:pPr>
              <w:spacing w:line="256" w:lineRule="auto"/>
              <w:rPr>
                <w:rFonts w:ascii="Times New Roman" w:hAnsi="Times New Roman" w:cs="Times New Roman"/>
                <w:b/>
                <w:sz w:val="28"/>
                <w:szCs w:val="28"/>
              </w:rPr>
            </w:pPr>
          </w:p>
        </w:tc>
        <w:tc>
          <w:tcPr>
            <w:tcW w:w="1559" w:type="dxa"/>
          </w:tcPr>
          <w:p w:rsidR="009534AD" w:rsidRPr="00FD5D8F" w:rsidRDefault="0092444B" w:rsidP="007A5041">
            <w:pPr>
              <w:spacing w:line="256" w:lineRule="auto"/>
              <w:rPr>
                <w:rFonts w:ascii="Times New Roman" w:hAnsi="Times New Roman" w:cs="Times New Roman"/>
                <w:sz w:val="24"/>
                <w:szCs w:val="24"/>
              </w:rPr>
            </w:pPr>
            <w:proofErr w:type="spellStart"/>
            <w:r w:rsidRPr="00FD5D8F">
              <w:rPr>
                <w:rFonts w:ascii="Times New Roman" w:hAnsi="Times New Roman" w:cs="Times New Roman"/>
                <w:sz w:val="24"/>
                <w:szCs w:val="24"/>
              </w:rPr>
              <w:t>шт</w:t>
            </w:r>
            <w:proofErr w:type="spellEnd"/>
          </w:p>
        </w:tc>
        <w:tc>
          <w:tcPr>
            <w:tcW w:w="1134"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4000</w:t>
            </w:r>
          </w:p>
        </w:tc>
        <w:tc>
          <w:tcPr>
            <w:tcW w:w="1276" w:type="dxa"/>
          </w:tcPr>
          <w:p w:rsidR="009534AD"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60</w:t>
            </w:r>
          </w:p>
        </w:tc>
        <w:tc>
          <w:tcPr>
            <w:tcW w:w="1240"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240000</w:t>
            </w:r>
          </w:p>
        </w:tc>
      </w:tr>
      <w:tr w:rsidR="00F94279" w:rsidTr="00F94279">
        <w:trPr>
          <w:trHeight w:val="1575"/>
        </w:trPr>
        <w:tc>
          <w:tcPr>
            <w:tcW w:w="70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Лот 5</w:t>
            </w:r>
          </w:p>
        </w:tc>
        <w:tc>
          <w:tcPr>
            <w:tcW w:w="4253" w:type="dxa"/>
          </w:tcPr>
          <w:p w:rsidR="00F94279" w:rsidRDefault="00F94279" w:rsidP="007A5041">
            <w:pPr>
              <w:spacing w:line="256" w:lineRule="auto"/>
              <w:rPr>
                <w:rFonts w:ascii="Times New Roman" w:hAnsi="Times New Roman" w:cs="Times New Roman"/>
                <w:sz w:val="24"/>
                <w:szCs w:val="24"/>
              </w:rPr>
            </w:pPr>
            <w:r w:rsidRPr="002D6740">
              <w:rPr>
                <w:rFonts w:ascii="Times New Roman" w:hAnsi="Times New Roman" w:cs="Times New Roman"/>
                <w:color w:val="333333"/>
                <w:sz w:val="24"/>
                <w:szCs w:val="24"/>
                <w:shd w:val="clear" w:color="auto" w:fill="F8F8F8"/>
              </w:rPr>
              <w:t>Шприц инъекционный трехкомпонентный стерильный однократного применения </w:t>
            </w:r>
            <w:proofErr w:type="spellStart"/>
            <w:r w:rsidRPr="002D6740">
              <w:rPr>
                <w:rFonts w:ascii="Times New Roman" w:hAnsi="Times New Roman" w:cs="Times New Roman"/>
                <w:color w:val="333333"/>
                <w:sz w:val="24"/>
                <w:szCs w:val="24"/>
                <w:shd w:val="clear" w:color="auto" w:fill="F8F8F8"/>
              </w:rPr>
              <w:t>Bioject</w:t>
            </w:r>
            <w:proofErr w:type="spellEnd"/>
            <w:r w:rsidRPr="002D6740">
              <w:rPr>
                <w:rFonts w:ascii="Times New Roman" w:hAnsi="Times New Roman" w:cs="Times New Roman"/>
                <w:color w:val="333333"/>
                <w:sz w:val="24"/>
                <w:szCs w:val="24"/>
                <w:shd w:val="clear" w:color="auto" w:fill="F8F8F8"/>
              </w:rPr>
              <w:t>® </w:t>
            </w:r>
            <w:proofErr w:type="spellStart"/>
            <w:r w:rsidRPr="002D6740">
              <w:rPr>
                <w:rFonts w:ascii="Times New Roman" w:hAnsi="Times New Roman" w:cs="Times New Roman"/>
                <w:color w:val="333333"/>
                <w:sz w:val="24"/>
                <w:szCs w:val="24"/>
                <w:shd w:val="clear" w:color="auto" w:fill="F8F8F8"/>
              </w:rPr>
              <w:t>Budget</w:t>
            </w:r>
            <w:proofErr w:type="spellEnd"/>
            <w:r w:rsidRPr="002D6740">
              <w:rPr>
                <w:rFonts w:ascii="Times New Roman" w:hAnsi="Times New Roman" w:cs="Times New Roman"/>
                <w:color w:val="333333"/>
                <w:sz w:val="24"/>
                <w:szCs w:val="24"/>
                <w:shd w:val="clear" w:color="auto" w:fill="F8F8F8"/>
              </w:rPr>
              <w:t xml:space="preserve"> объемами: 2мл с иглой</w:t>
            </w:r>
          </w:p>
        </w:tc>
        <w:tc>
          <w:tcPr>
            <w:tcW w:w="4394" w:type="dxa"/>
          </w:tcPr>
          <w:p w:rsidR="00F94279" w:rsidRDefault="00F94279" w:rsidP="007A5041">
            <w:pPr>
              <w:spacing w:line="256" w:lineRule="auto"/>
              <w:rPr>
                <w:rFonts w:ascii="Times New Roman" w:hAnsi="Times New Roman" w:cs="Times New Roman"/>
                <w:b/>
                <w:sz w:val="28"/>
                <w:szCs w:val="28"/>
              </w:rPr>
            </w:pPr>
          </w:p>
        </w:tc>
        <w:tc>
          <w:tcPr>
            <w:tcW w:w="1559" w:type="dxa"/>
          </w:tcPr>
          <w:p w:rsidR="00F94279" w:rsidRPr="00FD5D8F" w:rsidRDefault="0092444B" w:rsidP="007A5041">
            <w:pPr>
              <w:spacing w:line="256" w:lineRule="auto"/>
              <w:rPr>
                <w:rFonts w:ascii="Times New Roman" w:hAnsi="Times New Roman" w:cs="Times New Roman"/>
                <w:sz w:val="24"/>
                <w:szCs w:val="24"/>
              </w:rPr>
            </w:pPr>
            <w:proofErr w:type="spellStart"/>
            <w:r w:rsidRPr="00FD5D8F">
              <w:rPr>
                <w:rFonts w:ascii="Times New Roman" w:hAnsi="Times New Roman" w:cs="Times New Roman"/>
                <w:sz w:val="24"/>
                <w:szCs w:val="24"/>
              </w:rPr>
              <w:t>шт</w:t>
            </w:r>
            <w:proofErr w:type="spellEnd"/>
          </w:p>
        </w:tc>
        <w:tc>
          <w:tcPr>
            <w:tcW w:w="113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2000</w:t>
            </w:r>
          </w:p>
        </w:tc>
        <w:tc>
          <w:tcPr>
            <w:tcW w:w="1276" w:type="dxa"/>
          </w:tcPr>
          <w:p w:rsidR="00F94279"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15,5</w:t>
            </w:r>
          </w:p>
        </w:tc>
        <w:tc>
          <w:tcPr>
            <w:tcW w:w="1240"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31000</w:t>
            </w:r>
          </w:p>
        </w:tc>
      </w:tr>
      <w:tr w:rsidR="00F94279" w:rsidTr="00F94279">
        <w:trPr>
          <w:trHeight w:val="570"/>
        </w:trPr>
        <w:tc>
          <w:tcPr>
            <w:tcW w:w="70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Лот 66</w:t>
            </w:r>
          </w:p>
        </w:tc>
        <w:tc>
          <w:tcPr>
            <w:tcW w:w="4253" w:type="dxa"/>
          </w:tcPr>
          <w:p w:rsidR="00F94279" w:rsidRPr="002D6740" w:rsidRDefault="00F94279" w:rsidP="007A5041">
            <w:pPr>
              <w:spacing w:line="256" w:lineRule="auto"/>
              <w:rPr>
                <w:rFonts w:ascii="Times New Roman" w:hAnsi="Times New Roman" w:cs="Times New Roman"/>
                <w:color w:val="333333"/>
                <w:sz w:val="24"/>
                <w:szCs w:val="24"/>
                <w:shd w:val="clear" w:color="auto" w:fill="F8F8F8"/>
              </w:rPr>
            </w:pPr>
            <w:r w:rsidRPr="008B4A7D">
              <w:rPr>
                <w:rFonts w:ascii="Times New Roman" w:hAnsi="Times New Roman" w:cs="Times New Roman"/>
                <w:sz w:val="24"/>
                <w:szCs w:val="24"/>
              </w:rPr>
              <w:t>Папаверина гидрохлорид</w:t>
            </w:r>
          </w:p>
        </w:tc>
        <w:tc>
          <w:tcPr>
            <w:tcW w:w="4394" w:type="dxa"/>
          </w:tcPr>
          <w:p w:rsidR="00F94279" w:rsidRDefault="00F94279" w:rsidP="007A5041">
            <w:pPr>
              <w:spacing w:line="256" w:lineRule="auto"/>
              <w:rPr>
                <w:rFonts w:ascii="Times New Roman" w:hAnsi="Times New Roman" w:cs="Times New Roman"/>
                <w:b/>
                <w:sz w:val="28"/>
                <w:szCs w:val="28"/>
              </w:rPr>
            </w:pPr>
          </w:p>
        </w:tc>
        <w:tc>
          <w:tcPr>
            <w:tcW w:w="1559" w:type="dxa"/>
          </w:tcPr>
          <w:p w:rsidR="00F94279" w:rsidRPr="00FD5D8F" w:rsidRDefault="0092444B" w:rsidP="007A5041">
            <w:pPr>
              <w:spacing w:line="256" w:lineRule="auto"/>
              <w:rPr>
                <w:rFonts w:ascii="Times New Roman" w:hAnsi="Times New Roman" w:cs="Times New Roman"/>
                <w:sz w:val="24"/>
                <w:szCs w:val="24"/>
              </w:rPr>
            </w:pPr>
            <w:proofErr w:type="spellStart"/>
            <w:r w:rsidRPr="00FD5D8F">
              <w:rPr>
                <w:rFonts w:ascii="Times New Roman" w:hAnsi="Times New Roman" w:cs="Times New Roman"/>
                <w:sz w:val="24"/>
                <w:szCs w:val="24"/>
              </w:rPr>
              <w:t>амп</w:t>
            </w:r>
            <w:proofErr w:type="spellEnd"/>
          </w:p>
        </w:tc>
        <w:tc>
          <w:tcPr>
            <w:tcW w:w="113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1000</w:t>
            </w:r>
          </w:p>
        </w:tc>
        <w:tc>
          <w:tcPr>
            <w:tcW w:w="1276" w:type="dxa"/>
          </w:tcPr>
          <w:p w:rsidR="00F94279"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30</w:t>
            </w:r>
          </w:p>
        </w:tc>
        <w:tc>
          <w:tcPr>
            <w:tcW w:w="1240"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30000</w:t>
            </w:r>
          </w:p>
        </w:tc>
      </w:tr>
      <w:tr w:rsidR="00F94279" w:rsidTr="00806BC0">
        <w:trPr>
          <w:trHeight w:val="510"/>
        </w:trPr>
        <w:tc>
          <w:tcPr>
            <w:tcW w:w="70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67</w:t>
            </w:r>
          </w:p>
        </w:tc>
        <w:tc>
          <w:tcPr>
            <w:tcW w:w="4253" w:type="dxa"/>
          </w:tcPr>
          <w:p w:rsidR="00F94279" w:rsidRPr="002D6740" w:rsidRDefault="00F94279" w:rsidP="007A5041">
            <w:pPr>
              <w:spacing w:line="256" w:lineRule="auto"/>
              <w:rPr>
                <w:rFonts w:ascii="Times New Roman" w:hAnsi="Times New Roman" w:cs="Times New Roman"/>
                <w:color w:val="333333"/>
                <w:sz w:val="24"/>
                <w:szCs w:val="24"/>
                <w:shd w:val="clear" w:color="auto" w:fill="F8F8F8"/>
              </w:rPr>
            </w:pPr>
            <w:proofErr w:type="spellStart"/>
            <w:r w:rsidRPr="008B4A7D">
              <w:rPr>
                <w:rFonts w:ascii="Times New Roman" w:hAnsi="Times New Roman" w:cs="Times New Roman"/>
                <w:sz w:val="24"/>
                <w:szCs w:val="24"/>
              </w:rPr>
              <w:t>Толперизона</w:t>
            </w:r>
            <w:proofErr w:type="spellEnd"/>
            <w:r w:rsidRPr="008B4A7D">
              <w:rPr>
                <w:rFonts w:ascii="Times New Roman" w:hAnsi="Times New Roman" w:cs="Times New Roman"/>
                <w:sz w:val="24"/>
                <w:szCs w:val="24"/>
              </w:rPr>
              <w:t xml:space="preserve"> гидрохлорид 150 мг</w:t>
            </w:r>
          </w:p>
        </w:tc>
        <w:tc>
          <w:tcPr>
            <w:tcW w:w="4394" w:type="dxa"/>
          </w:tcPr>
          <w:p w:rsidR="00F94279" w:rsidRDefault="00F94279" w:rsidP="007A5041">
            <w:pPr>
              <w:spacing w:line="256" w:lineRule="auto"/>
              <w:rPr>
                <w:rFonts w:ascii="Times New Roman" w:hAnsi="Times New Roman" w:cs="Times New Roman"/>
                <w:b/>
                <w:sz w:val="28"/>
                <w:szCs w:val="28"/>
              </w:rPr>
            </w:pPr>
          </w:p>
        </w:tc>
        <w:tc>
          <w:tcPr>
            <w:tcW w:w="1559" w:type="dxa"/>
          </w:tcPr>
          <w:p w:rsidR="00F94279" w:rsidRPr="00FD5D8F" w:rsidRDefault="0092444B" w:rsidP="007A5041">
            <w:pPr>
              <w:spacing w:line="256" w:lineRule="auto"/>
              <w:rPr>
                <w:rFonts w:ascii="Times New Roman" w:hAnsi="Times New Roman" w:cs="Times New Roman"/>
                <w:sz w:val="24"/>
                <w:szCs w:val="24"/>
              </w:rPr>
            </w:pPr>
            <w:proofErr w:type="spellStart"/>
            <w:r w:rsidRPr="00FD5D8F">
              <w:rPr>
                <w:rFonts w:ascii="Times New Roman" w:hAnsi="Times New Roman" w:cs="Times New Roman"/>
                <w:sz w:val="24"/>
                <w:szCs w:val="24"/>
              </w:rPr>
              <w:t>таб</w:t>
            </w:r>
            <w:proofErr w:type="spellEnd"/>
          </w:p>
        </w:tc>
        <w:tc>
          <w:tcPr>
            <w:tcW w:w="113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1500</w:t>
            </w:r>
          </w:p>
        </w:tc>
        <w:tc>
          <w:tcPr>
            <w:tcW w:w="1276" w:type="dxa"/>
          </w:tcPr>
          <w:p w:rsidR="00F94279"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38</w:t>
            </w:r>
          </w:p>
        </w:tc>
        <w:tc>
          <w:tcPr>
            <w:tcW w:w="1240"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57000</w:t>
            </w:r>
          </w:p>
        </w:tc>
      </w:tr>
      <w:tr w:rsidR="00806BC0" w:rsidTr="00806BC0">
        <w:trPr>
          <w:trHeight w:val="570"/>
        </w:trPr>
        <w:tc>
          <w:tcPr>
            <w:tcW w:w="704" w:type="dxa"/>
          </w:tcPr>
          <w:p w:rsidR="00806BC0" w:rsidRPr="00FD5D8F" w:rsidRDefault="00806BC0"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56</w:t>
            </w:r>
          </w:p>
        </w:tc>
        <w:tc>
          <w:tcPr>
            <w:tcW w:w="4253" w:type="dxa"/>
          </w:tcPr>
          <w:p w:rsidR="00806BC0" w:rsidRPr="008B4A7D" w:rsidRDefault="00806BC0"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Пентоксифиллин</w:t>
            </w:r>
            <w:proofErr w:type="spellEnd"/>
          </w:p>
        </w:tc>
        <w:tc>
          <w:tcPr>
            <w:tcW w:w="4394" w:type="dxa"/>
          </w:tcPr>
          <w:p w:rsidR="00806BC0" w:rsidRDefault="00806BC0" w:rsidP="007A5041">
            <w:pPr>
              <w:spacing w:line="256" w:lineRule="auto"/>
              <w:rPr>
                <w:rFonts w:ascii="Times New Roman" w:hAnsi="Times New Roman" w:cs="Times New Roman"/>
                <w:b/>
                <w:sz w:val="28"/>
                <w:szCs w:val="28"/>
              </w:rPr>
            </w:pPr>
          </w:p>
        </w:tc>
        <w:tc>
          <w:tcPr>
            <w:tcW w:w="1559" w:type="dxa"/>
          </w:tcPr>
          <w:p w:rsidR="00806BC0" w:rsidRPr="00FD5D8F" w:rsidRDefault="00806BC0" w:rsidP="007A5041">
            <w:p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1134" w:type="dxa"/>
          </w:tcPr>
          <w:p w:rsidR="00806BC0" w:rsidRPr="00FD5D8F" w:rsidRDefault="00806BC0" w:rsidP="007A5041">
            <w:pPr>
              <w:spacing w:line="256" w:lineRule="auto"/>
              <w:rPr>
                <w:rFonts w:ascii="Times New Roman" w:hAnsi="Times New Roman" w:cs="Times New Roman"/>
                <w:sz w:val="24"/>
                <w:szCs w:val="24"/>
              </w:rPr>
            </w:pPr>
            <w:r>
              <w:rPr>
                <w:rFonts w:ascii="Times New Roman" w:hAnsi="Times New Roman" w:cs="Times New Roman"/>
                <w:sz w:val="24"/>
                <w:szCs w:val="24"/>
              </w:rPr>
              <w:t>200</w:t>
            </w:r>
          </w:p>
        </w:tc>
        <w:tc>
          <w:tcPr>
            <w:tcW w:w="1276" w:type="dxa"/>
          </w:tcPr>
          <w:p w:rsidR="00806BC0" w:rsidRPr="00FD5D8F" w:rsidRDefault="00806BC0" w:rsidP="007A5041">
            <w:pPr>
              <w:spacing w:line="256" w:lineRule="auto"/>
              <w:rPr>
                <w:rFonts w:ascii="Times New Roman" w:hAnsi="Times New Roman" w:cs="Times New Roman"/>
                <w:sz w:val="24"/>
                <w:szCs w:val="24"/>
              </w:rPr>
            </w:pPr>
            <w:r>
              <w:rPr>
                <w:rFonts w:ascii="Times New Roman" w:hAnsi="Times New Roman" w:cs="Times New Roman"/>
                <w:sz w:val="24"/>
                <w:szCs w:val="24"/>
              </w:rPr>
              <w:t>320</w:t>
            </w:r>
          </w:p>
        </w:tc>
        <w:tc>
          <w:tcPr>
            <w:tcW w:w="1240" w:type="dxa"/>
          </w:tcPr>
          <w:p w:rsidR="00806BC0" w:rsidRPr="00FD5D8F" w:rsidRDefault="00806BC0" w:rsidP="007A5041">
            <w:pPr>
              <w:spacing w:line="256" w:lineRule="auto"/>
              <w:rPr>
                <w:rFonts w:ascii="Times New Roman" w:hAnsi="Times New Roman" w:cs="Times New Roman"/>
                <w:sz w:val="24"/>
                <w:szCs w:val="24"/>
              </w:rPr>
            </w:pPr>
            <w:r>
              <w:rPr>
                <w:rFonts w:ascii="Times New Roman" w:hAnsi="Times New Roman" w:cs="Times New Roman"/>
                <w:sz w:val="24"/>
                <w:szCs w:val="24"/>
              </w:rPr>
              <w:t>64000</w:t>
            </w:r>
          </w:p>
        </w:tc>
      </w:tr>
      <w:tr w:rsidR="00F94279" w:rsidTr="00F94279">
        <w:trPr>
          <w:trHeight w:val="630"/>
        </w:trPr>
        <w:tc>
          <w:tcPr>
            <w:tcW w:w="704" w:type="dxa"/>
          </w:tcPr>
          <w:p w:rsidR="00F94279" w:rsidRDefault="00F94279" w:rsidP="007A5041">
            <w:pPr>
              <w:spacing w:line="256" w:lineRule="auto"/>
              <w:rPr>
                <w:rFonts w:ascii="Times New Roman" w:hAnsi="Times New Roman" w:cs="Times New Roman"/>
                <w:b/>
                <w:sz w:val="28"/>
                <w:szCs w:val="28"/>
              </w:rPr>
            </w:pPr>
          </w:p>
        </w:tc>
        <w:tc>
          <w:tcPr>
            <w:tcW w:w="4253" w:type="dxa"/>
          </w:tcPr>
          <w:p w:rsidR="00F94279" w:rsidRPr="0092444B" w:rsidRDefault="0092444B" w:rsidP="007A5041">
            <w:pPr>
              <w:spacing w:line="256" w:lineRule="auto"/>
              <w:rPr>
                <w:rFonts w:ascii="Times New Roman" w:hAnsi="Times New Roman" w:cs="Times New Roman"/>
                <w:b/>
                <w:sz w:val="24"/>
                <w:szCs w:val="24"/>
              </w:rPr>
            </w:pPr>
            <w:r w:rsidRPr="0092444B">
              <w:rPr>
                <w:rFonts w:ascii="Times New Roman" w:hAnsi="Times New Roman" w:cs="Times New Roman"/>
                <w:b/>
                <w:sz w:val="24"/>
                <w:szCs w:val="24"/>
              </w:rPr>
              <w:t>Итого</w:t>
            </w:r>
          </w:p>
        </w:tc>
        <w:tc>
          <w:tcPr>
            <w:tcW w:w="4394" w:type="dxa"/>
          </w:tcPr>
          <w:p w:rsidR="00F94279" w:rsidRDefault="00F94279" w:rsidP="007A5041">
            <w:pPr>
              <w:spacing w:line="256" w:lineRule="auto"/>
              <w:rPr>
                <w:rFonts w:ascii="Times New Roman" w:hAnsi="Times New Roman" w:cs="Times New Roman"/>
                <w:b/>
                <w:sz w:val="28"/>
                <w:szCs w:val="28"/>
              </w:rPr>
            </w:pPr>
          </w:p>
        </w:tc>
        <w:tc>
          <w:tcPr>
            <w:tcW w:w="1559" w:type="dxa"/>
          </w:tcPr>
          <w:p w:rsidR="00F94279" w:rsidRPr="00FD5D8F" w:rsidRDefault="00F94279" w:rsidP="007A5041">
            <w:pPr>
              <w:spacing w:line="256" w:lineRule="auto"/>
              <w:rPr>
                <w:rFonts w:ascii="Times New Roman" w:hAnsi="Times New Roman" w:cs="Times New Roman"/>
                <w:sz w:val="24"/>
                <w:szCs w:val="24"/>
              </w:rPr>
            </w:pPr>
          </w:p>
        </w:tc>
        <w:tc>
          <w:tcPr>
            <w:tcW w:w="1134" w:type="dxa"/>
          </w:tcPr>
          <w:p w:rsidR="00F94279" w:rsidRPr="00FD5D8F" w:rsidRDefault="00F94279" w:rsidP="007A5041">
            <w:pPr>
              <w:spacing w:line="256" w:lineRule="auto"/>
              <w:rPr>
                <w:rFonts w:ascii="Times New Roman" w:hAnsi="Times New Roman" w:cs="Times New Roman"/>
                <w:sz w:val="24"/>
                <w:szCs w:val="24"/>
              </w:rPr>
            </w:pPr>
          </w:p>
        </w:tc>
        <w:tc>
          <w:tcPr>
            <w:tcW w:w="1276" w:type="dxa"/>
          </w:tcPr>
          <w:p w:rsidR="00F94279" w:rsidRPr="00FD5D8F" w:rsidRDefault="00F94279" w:rsidP="007A5041">
            <w:pPr>
              <w:spacing w:line="256" w:lineRule="auto"/>
              <w:rPr>
                <w:rFonts w:ascii="Times New Roman" w:hAnsi="Times New Roman" w:cs="Times New Roman"/>
                <w:sz w:val="24"/>
                <w:szCs w:val="24"/>
              </w:rPr>
            </w:pPr>
          </w:p>
        </w:tc>
        <w:tc>
          <w:tcPr>
            <w:tcW w:w="1240" w:type="dxa"/>
          </w:tcPr>
          <w:p w:rsidR="00F94279" w:rsidRPr="00FD5D8F" w:rsidRDefault="008E237F" w:rsidP="007A5041">
            <w:pPr>
              <w:spacing w:line="256" w:lineRule="auto"/>
              <w:rPr>
                <w:rFonts w:ascii="Times New Roman" w:hAnsi="Times New Roman" w:cs="Times New Roman"/>
                <w:sz w:val="24"/>
                <w:szCs w:val="24"/>
              </w:rPr>
            </w:pPr>
            <w:r>
              <w:rPr>
                <w:rFonts w:ascii="Times New Roman" w:hAnsi="Times New Roman" w:cs="Times New Roman"/>
                <w:sz w:val="24"/>
                <w:szCs w:val="24"/>
              </w:rPr>
              <w:t>652000</w:t>
            </w:r>
          </w:p>
        </w:tc>
      </w:tr>
    </w:tbl>
    <w:p w:rsidR="009534AD" w:rsidRDefault="00434C8E" w:rsidP="007A5041">
      <w:pPr>
        <w:spacing w:line="256" w:lineRule="auto"/>
        <w:rPr>
          <w:rFonts w:ascii="Times New Roman" w:hAnsi="Times New Roman" w:cs="Times New Roman"/>
          <w:sz w:val="24"/>
          <w:szCs w:val="24"/>
        </w:rPr>
      </w:pPr>
      <w:r>
        <w:rPr>
          <w:rFonts w:ascii="Times New Roman" w:hAnsi="Times New Roman" w:cs="Times New Roman"/>
          <w:b/>
          <w:sz w:val="28"/>
          <w:szCs w:val="28"/>
        </w:rPr>
        <w:t xml:space="preserve">                                                                                                                                             </w:t>
      </w:r>
      <w:r w:rsidRPr="00434C8E">
        <w:rPr>
          <w:rFonts w:ascii="Times New Roman" w:hAnsi="Times New Roman" w:cs="Times New Roman"/>
          <w:sz w:val="24"/>
          <w:szCs w:val="24"/>
        </w:rPr>
        <w:t xml:space="preserve">Общая </w:t>
      </w:r>
      <w:proofErr w:type="gramStart"/>
      <w:r w:rsidRPr="00434C8E">
        <w:rPr>
          <w:rFonts w:ascii="Times New Roman" w:hAnsi="Times New Roman" w:cs="Times New Roman"/>
          <w:sz w:val="24"/>
          <w:szCs w:val="24"/>
        </w:rPr>
        <w:t xml:space="preserve">сумма:   </w:t>
      </w:r>
      <w:proofErr w:type="gramEnd"/>
      <w:r w:rsidRPr="00434C8E">
        <w:rPr>
          <w:rFonts w:ascii="Times New Roman" w:hAnsi="Times New Roman" w:cs="Times New Roman"/>
          <w:sz w:val="24"/>
          <w:szCs w:val="24"/>
        </w:rPr>
        <w:t xml:space="preserve">  9079145,2</w:t>
      </w:r>
    </w:p>
    <w:p w:rsidR="00794D25" w:rsidRDefault="00794D25"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 18 технически ошибочно подан в объявлении.</w:t>
      </w:r>
    </w:p>
    <w:p w:rsidR="00794D25" w:rsidRDefault="00794D25" w:rsidP="007A5041">
      <w:pPr>
        <w:spacing w:line="256" w:lineRule="auto"/>
        <w:rPr>
          <w:rFonts w:ascii="Times New Roman" w:hAnsi="Times New Roman" w:cs="Times New Roman"/>
          <w:sz w:val="24"/>
          <w:szCs w:val="24"/>
        </w:rPr>
      </w:pPr>
      <w:r>
        <w:rPr>
          <w:rFonts w:ascii="Times New Roman" w:hAnsi="Times New Roman" w:cs="Times New Roman"/>
          <w:sz w:val="24"/>
          <w:szCs w:val="24"/>
        </w:rPr>
        <w:t>Победителям закупок предоставить Заказчику документы, подтверждающие соответствие квалификационным требованиям.</w:t>
      </w:r>
    </w:p>
    <w:p w:rsidR="00794D25" w:rsidRDefault="00794D25" w:rsidP="007A5041">
      <w:pPr>
        <w:spacing w:line="256" w:lineRule="auto"/>
        <w:rPr>
          <w:rFonts w:ascii="Times New Roman" w:hAnsi="Times New Roman" w:cs="Times New Roman"/>
          <w:sz w:val="24"/>
          <w:szCs w:val="24"/>
        </w:rPr>
      </w:pPr>
      <w:r>
        <w:rPr>
          <w:rFonts w:ascii="Times New Roman" w:hAnsi="Times New Roman" w:cs="Times New Roman"/>
          <w:sz w:val="24"/>
          <w:szCs w:val="24"/>
        </w:rPr>
        <w:t>Заказчику в течении трех календарных дней направить подписанный договор закупа.</w:t>
      </w:r>
    </w:p>
    <w:p w:rsidR="00794D25" w:rsidRPr="00434C8E" w:rsidRDefault="00794D25" w:rsidP="007A5041">
      <w:pPr>
        <w:spacing w:line="256" w:lineRule="auto"/>
        <w:rPr>
          <w:rFonts w:ascii="Times New Roman" w:hAnsi="Times New Roman" w:cs="Times New Roman"/>
          <w:sz w:val="24"/>
          <w:szCs w:val="24"/>
        </w:rPr>
      </w:pPr>
      <w:r>
        <w:rPr>
          <w:rFonts w:ascii="Times New Roman" w:hAnsi="Times New Roman" w:cs="Times New Roman"/>
          <w:sz w:val="24"/>
          <w:szCs w:val="24"/>
        </w:rPr>
        <w:t>Победителю в течении пяти рабочих дней со дня получения договора от Заказчика, подписать договор закупа.</w:t>
      </w:r>
    </w:p>
    <w:p w:rsidR="00D0770D" w:rsidRDefault="00D0770D" w:rsidP="00D0770D">
      <w:pPr>
        <w:pStyle w:val="Standard"/>
        <w:rPr>
          <w:lang w:val="ru-RU"/>
        </w:rPr>
      </w:pPr>
      <w:r>
        <w:rPr>
          <w:lang w:val="ru-RU"/>
        </w:rPr>
        <w:t>Директор Баширова Т.П</w:t>
      </w:r>
    </w:p>
    <w:p w:rsidR="00D0770D" w:rsidRDefault="00D0770D" w:rsidP="00D0770D">
      <w:pPr>
        <w:pStyle w:val="Standard"/>
        <w:rPr>
          <w:lang w:val="ru-RU"/>
        </w:rPr>
      </w:pPr>
      <w:r>
        <w:rPr>
          <w:lang w:val="ru-RU"/>
        </w:rPr>
        <w:t xml:space="preserve">Главный бухгалтер </w:t>
      </w:r>
      <w:proofErr w:type="spellStart"/>
      <w:r>
        <w:rPr>
          <w:lang w:val="ru-RU"/>
        </w:rPr>
        <w:t>Аралина</w:t>
      </w:r>
      <w:proofErr w:type="spellEnd"/>
      <w:r>
        <w:rPr>
          <w:lang w:val="ru-RU"/>
        </w:rPr>
        <w:t xml:space="preserve"> Ю.В.</w:t>
      </w:r>
    </w:p>
    <w:p w:rsidR="00D0770D" w:rsidRDefault="00D0770D" w:rsidP="00D0770D">
      <w:pPr>
        <w:pStyle w:val="Standard"/>
        <w:rPr>
          <w:lang w:val="ru-RU"/>
        </w:rPr>
      </w:pPr>
      <w:proofErr w:type="spellStart"/>
      <w:r>
        <w:rPr>
          <w:lang w:val="ru-RU"/>
        </w:rPr>
        <w:t>Зам.директора</w:t>
      </w:r>
      <w:proofErr w:type="spellEnd"/>
      <w:r>
        <w:rPr>
          <w:lang w:val="ru-RU"/>
        </w:rPr>
        <w:t xml:space="preserve"> по экономическим вопросам Богославская Т.В</w:t>
      </w:r>
    </w:p>
    <w:p w:rsidR="00D0770D" w:rsidRDefault="00D0770D" w:rsidP="00D0770D">
      <w:pPr>
        <w:pStyle w:val="Standard"/>
      </w:pPr>
      <w:r>
        <w:rPr>
          <w:lang w:val="ru-RU"/>
        </w:rPr>
        <w:t>Фармацевт Серопова Т.Д</w:t>
      </w:r>
    </w:p>
    <w:p w:rsidR="007A5041" w:rsidRPr="007A5041" w:rsidRDefault="007A5041" w:rsidP="007A5041">
      <w:pPr>
        <w:spacing w:line="256" w:lineRule="auto"/>
      </w:pPr>
    </w:p>
    <w:p w:rsidR="00567735" w:rsidRDefault="00567735"/>
    <w:sectPr w:rsidR="00567735" w:rsidSect="00745A2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Sans">
    <w:altName w:val="Times New Roman"/>
    <w:panose1 w:val="00000000000000000000"/>
    <w:charset w:val="00"/>
    <w:family w:val="roman"/>
    <w:notTrueType/>
    <w:pitch w:val="default"/>
  </w:font>
  <w:font w:name="als_sector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7C6D"/>
    <w:multiLevelType w:val="multilevel"/>
    <w:tmpl w:val="4D3A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923E7"/>
    <w:multiLevelType w:val="multilevel"/>
    <w:tmpl w:val="3DB6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E452D"/>
    <w:multiLevelType w:val="multilevel"/>
    <w:tmpl w:val="FE4A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F75F9"/>
    <w:multiLevelType w:val="multilevel"/>
    <w:tmpl w:val="4D541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27429"/>
    <w:multiLevelType w:val="multilevel"/>
    <w:tmpl w:val="5006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AD"/>
    <w:rsid w:val="00004407"/>
    <w:rsid w:val="00026055"/>
    <w:rsid w:val="00033B9E"/>
    <w:rsid w:val="000430A4"/>
    <w:rsid w:val="000577E0"/>
    <w:rsid w:val="00071C62"/>
    <w:rsid w:val="000E7CC2"/>
    <w:rsid w:val="00172596"/>
    <w:rsid w:val="001729F3"/>
    <w:rsid w:val="001926EB"/>
    <w:rsid w:val="001A20DC"/>
    <w:rsid w:val="00202F63"/>
    <w:rsid w:val="002415D7"/>
    <w:rsid w:val="00261345"/>
    <w:rsid w:val="00285005"/>
    <w:rsid w:val="00296AB4"/>
    <w:rsid w:val="002C0ACE"/>
    <w:rsid w:val="00302BAF"/>
    <w:rsid w:val="0031584F"/>
    <w:rsid w:val="003473C3"/>
    <w:rsid w:val="00347DB2"/>
    <w:rsid w:val="00416920"/>
    <w:rsid w:val="0042469D"/>
    <w:rsid w:val="00434C8E"/>
    <w:rsid w:val="004418BE"/>
    <w:rsid w:val="004614EB"/>
    <w:rsid w:val="00477EC0"/>
    <w:rsid w:val="004D4A33"/>
    <w:rsid w:val="005232B2"/>
    <w:rsid w:val="00557EE7"/>
    <w:rsid w:val="00567735"/>
    <w:rsid w:val="00592C64"/>
    <w:rsid w:val="005C4D07"/>
    <w:rsid w:val="00636076"/>
    <w:rsid w:val="0064130D"/>
    <w:rsid w:val="00662A0D"/>
    <w:rsid w:val="00670E8A"/>
    <w:rsid w:val="006974A4"/>
    <w:rsid w:val="006A6E43"/>
    <w:rsid w:val="006D24AE"/>
    <w:rsid w:val="00700B91"/>
    <w:rsid w:val="00745A2E"/>
    <w:rsid w:val="007623F0"/>
    <w:rsid w:val="00794D25"/>
    <w:rsid w:val="007A5041"/>
    <w:rsid w:val="00806BC0"/>
    <w:rsid w:val="00892C51"/>
    <w:rsid w:val="008E237F"/>
    <w:rsid w:val="0090189E"/>
    <w:rsid w:val="0092444B"/>
    <w:rsid w:val="009322AD"/>
    <w:rsid w:val="009534AD"/>
    <w:rsid w:val="009618CB"/>
    <w:rsid w:val="00971204"/>
    <w:rsid w:val="00973478"/>
    <w:rsid w:val="00A24CB8"/>
    <w:rsid w:val="00A2603C"/>
    <w:rsid w:val="00A71C70"/>
    <w:rsid w:val="00AB5660"/>
    <w:rsid w:val="00AD70C3"/>
    <w:rsid w:val="00B23142"/>
    <w:rsid w:val="00BD0C75"/>
    <w:rsid w:val="00BE5415"/>
    <w:rsid w:val="00BF080E"/>
    <w:rsid w:val="00C03560"/>
    <w:rsid w:val="00C62EAE"/>
    <w:rsid w:val="00C9403C"/>
    <w:rsid w:val="00CC6FA2"/>
    <w:rsid w:val="00D0770D"/>
    <w:rsid w:val="00D10DE6"/>
    <w:rsid w:val="00D1284F"/>
    <w:rsid w:val="00D44E0A"/>
    <w:rsid w:val="00D60998"/>
    <w:rsid w:val="00D706D5"/>
    <w:rsid w:val="00D8243C"/>
    <w:rsid w:val="00DB59EB"/>
    <w:rsid w:val="00DB6FB4"/>
    <w:rsid w:val="00E142AE"/>
    <w:rsid w:val="00E17D94"/>
    <w:rsid w:val="00E33470"/>
    <w:rsid w:val="00E4374E"/>
    <w:rsid w:val="00E60924"/>
    <w:rsid w:val="00E83588"/>
    <w:rsid w:val="00EA3E8C"/>
    <w:rsid w:val="00EF3432"/>
    <w:rsid w:val="00F012E9"/>
    <w:rsid w:val="00F07C9D"/>
    <w:rsid w:val="00F17F75"/>
    <w:rsid w:val="00F44719"/>
    <w:rsid w:val="00F94279"/>
    <w:rsid w:val="00FA720F"/>
    <w:rsid w:val="00FC5996"/>
    <w:rsid w:val="00FD5D8F"/>
    <w:rsid w:val="00FE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220D8-7D5E-48F3-83D9-25799B2B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A97"/>
  </w:style>
  <w:style w:type="paragraph" w:styleId="1">
    <w:name w:val="heading 1"/>
    <w:basedOn w:val="a"/>
    <w:next w:val="a"/>
    <w:link w:val="10"/>
    <w:uiPriority w:val="9"/>
    <w:qFormat/>
    <w:rsid w:val="00FE3A9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E3A9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E3A9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E3A97"/>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FE3A9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FE3A9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FE3A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E3A9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FE3A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0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0770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Balloon Text"/>
    <w:basedOn w:val="a"/>
    <w:link w:val="a5"/>
    <w:uiPriority w:val="99"/>
    <w:semiHidden/>
    <w:unhideWhenUsed/>
    <w:rsid w:val="00EA3E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3E8C"/>
    <w:rPr>
      <w:rFonts w:ascii="Segoe UI" w:hAnsi="Segoe UI" w:cs="Segoe UI"/>
      <w:sz w:val="18"/>
      <w:szCs w:val="18"/>
    </w:rPr>
  </w:style>
  <w:style w:type="paragraph" w:styleId="a6">
    <w:name w:val="Body Text"/>
    <w:basedOn w:val="a"/>
    <w:link w:val="a7"/>
    <w:semiHidden/>
    <w:unhideWhenUsed/>
    <w:rsid w:val="004D4A33"/>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4D4A3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E3A9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FE3A9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FE3A97"/>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FE3A97"/>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FE3A97"/>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FE3A97"/>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FE3A9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E3A97"/>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FE3A97"/>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FE3A97"/>
    <w:pPr>
      <w:spacing w:line="240" w:lineRule="auto"/>
    </w:pPr>
    <w:rPr>
      <w:b/>
      <w:bCs/>
      <w:color w:val="5B9BD5" w:themeColor="accent1"/>
      <w:sz w:val="18"/>
      <w:szCs w:val="18"/>
    </w:rPr>
  </w:style>
  <w:style w:type="paragraph" w:styleId="a9">
    <w:name w:val="Title"/>
    <w:basedOn w:val="a"/>
    <w:next w:val="a"/>
    <w:link w:val="aa"/>
    <w:uiPriority w:val="10"/>
    <w:qFormat/>
    <w:rsid w:val="00FE3A9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Название Знак"/>
    <w:basedOn w:val="a0"/>
    <w:link w:val="a9"/>
    <w:uiPriority w:val="10"/>
    <w:rsid w:val="00FE3A97"/>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sid w:val="00FE3A9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c">
    <w:name w:val="Подзаголовок Знак"/>
    <w:basedOn w:val="a0"/>
    <w:link w:val="ab"/>
    <w:uiPriority w:val="11"/>
    <w:rsid w:val="00FE3A97"/>
    <w:rPr>
      <w:rFonts w:asciiTheme="majorHAnsi" w:eastAsiaTheme="majorEastAsia" w:hAnsiTheme="majorHAnsi" w:cstheme="majorBidi"/>
      <w:i/>
      <w:iCs/>
      <w:color w:val="5B9BD5" w:themeColor="accent1"/>
      <w:spacing w:val="15"/>
      <w:sz w:val="24"/>
      <w:szCs w:val="24"/>
    </w:rPr>
  </w:style>
  <w:style w:type="character" w:styleId="ad">
    <w:name w:val="Strong"/>
    <w:basedOn w:val="a0"/>
    <w:uiPriority w:val="22"/>
    <w:qFormat/>
    <w:rsid w:val="00FE3A97"/>
    <w:rPr>
      <w:b/>
      <w:bCs/>
    </w:rPr>
  </w:style>
  <w:style w:type="character" w:styleId="ae">
    <w:name w:val="Emphasis"/>
    <w:basedOn w:val="a0"/>
    <w:uiPriority w:val="20"/>
    <w:qFormat/>
    <w:rsid w:val="00FE3A97"/>
    <w:rPr>
      <w:i/>
      <w:iCs/>
    </w:rPr>
  </w:style>
  <w:style w:type="paragraph" w:styleId="af">
    <w:name w:val="No Spacing"/>
    <w:uiPriority w:val="1"/>
    <w:qFormat/>
    <w:rsid w:val="00FE3A97"/>
    <w:pPr>
      <w:spacing w:after="0" w:line="240" w:lineRule="auto"/>
    </w:pPr>
  </w:style>
  <w:style w:type="paragraph" w:styleId="21">
    <w:name w:val="Quote"/>
    <w:basedOn w:val="a"/>
    <w:next w:val="a"/>
    <w:link w:val="22"/>
    <w:uiPriority w:val="29"/>
    <w:qFormat/>
    <w:rsid w:val="00FE3A97"/>
    <w:rPr>
      <w:i/>
      <w:iCs/>
      <w:color w:val="000000" w:themeColor="text1"/>
    </w:rPr>
  </w:style>
  <w:style w:type="character" w:customStyle="1" w:styleId="22">
    <w:name w:val="Цитата 2 Знак"/>
    <w:basedOn w:val="a0"/>
    <w:link w:val="21"/>
    <w:uiPriority w:val="29"/>
    <w:rsid w:val="00FE3A97"/>
    <w:rPr>
      <w:i/>
      <w:iCs/>
      <w:color w:val="000000" w:themeColor="text1"/>
    </w:rPr>
  </w:style>
  <w:style w:type="paragraph" w:styleId="af0">
    <w:name w:val="Intense Quote"/>
    <w:basedOn w:val="a"/>
    <w:next w:val="a"/>
    <w:link w:val="af1"/>
    <w:uiPriority w:val="30"/>
    <w:qFormat/>
    <w:rsid w:val="00FE3A97"/>
    <w:pPr>
      <w:pBdr>
        <w:bottom w:val="single" w:sz="4" w:space="4" w:color="5B9BD5" w:themeColor="accent1"/>
      </w:pBdr>
      <w:spacing w:before="200" w:after="280"/>
      <w:ind w:left="936" w:right="936"/>
    </w:pPr>
    <w:rPr>
      <w:b/>
      <w:bCs/>
      <w:i/>
      <w:iCs/>
      <w:color w:val="5B9BD5" w:themeColor="accent1"/>
    </w:rPr>
  </w:style>
  <w:style w:type="character" w:customStyle="1" w:styleId="af1">
    <w:name w:val="Выделенная цитата Знак"/>
    <w:basedOn w:val="a0"/>
    <w:link w:val="af0"/>
    <w:uiPriority w:val="30"/>
    <w:rsid w:val="00FE3A97"/>
    <w:rPr>
      <w:b/>
      <w:bCs/>
      <w:i/>
      <w:iCs/>
      <w:color w:val="5B9BD5" w:themeColor="accent1"/>
    </w:rPr>
  </w:style>
  <w:style w:type="character" w:styleId="af2">
    <w:name w:val="Subtle Emphasis"/>
    <w:basedOn w:val="a0"/>
    <w:uiPriority w:val="19"/>
    <w:qFormat/>
    <w:rsid w:val="00FE3A97"/>
    <w:rPr>
      <w:i/>
      <w:iCs/>
      <w:color w:val="808080" w:themeColor="text1" w:themeTint="7F"/>
    </w:rPr>
  </w:style>
  <w:style w:type="character" w:styleId="af3">
    <w:name w:val="Intense Emphasis"/>
    <w:basedOn w:val="a0"/>
    <w:uiPriority w:val="21"/>
    <w:qFormat/>
    <w:rsid w:val="00FE3A97"/>
    <w:rPr>
      <w:b/>
      <w:bCs/>
      <w:i/>
      <w:iCs/>
      <w:color w:val="5B9BD5" w:themeColor="accent1"/>
    </w:rPr>
  </w:style>
  <w:style w:type="character" w:styleId="af4">
    <w:name w:val="Subtle Reference"/>
    <w:basedOn w:val="a0"/>
    <w:uiPriority w:val="31"/>
    <w:qFormat/>
    <w:rsid w:val="00FE3A97"/>
    <w:rPr>
      <w:smallCaps/>
      <w:color w:val="ED7D31" w:themeColor="accent2"/>
      <w:u w:val="single"/>
    </w:rPr>
  </w:style>
  <w:style w:type="character" w:styleId="af5">
    <w:name w:val="Intense Reference"/>
    <w:basedOn w:val="a0"/>
    <w:uiPriority w:val="32"/>
    <w:qFormat/>
    <w:rsid w:val="00FE3A97"/>
    <w:rPr>
      <w:b/>
      <w:bCs/>
      <w:smallCaps/>
      <w:color w:val="ED7D31" w:themeColor="accent2"/>
      <w:spacing w:val="5"/>
      <w:u w:val="single"/>
    </w:rPr>
  </w:style>
  <w:style w:type="character" w:styleId="af6">
    <w:name w:val="Book Title"/>
    <w:basedOn w:val="a0"/>
    <w:uiPriority w:val="33"/>
    <w:qFormat/>
    <w:rsid w:val="00FE3A97"/>
    <w:rPr>
      <w:b/>
      <w:bCs/>
      <w:smallCaps/>
      <w:spacing w:val="5"/>
    </w:rPr>
  </w:style>
  <w:style w:type="paragraph" w:styleId="af7">
    <w:name w:val="TOC Heading"/>
    <w:basedOn w:val="1"/>
    <w:next w:val="a"/>
    <w:uiPriority w:val="39"/>
    <w:semiHidden/>
    <w:unhideWhenUsed/>
    <w:qFormat/>
    <w:rsid w:val="00FE3A9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61984">
      <w:bodyDiv w:val="1"/>
      <w:marLeft w:val="0"/>
      <w:marRight w:val="0"/>
      <w:marTop w:val="0"/>
      <w:marBottom w:val="0"/>
      <w:divBdr>
        <w:top w:val="none" w:sz="0" w:space="0" w:color="auto"/>
        <w:left w:val="none" w:sz="0" w:space="0" w:color="auto"/>
        <w:bottom w:val="none" w:sz="0" w:space="0" w:color="auto"/>
        <w:right w:val="none" w:sz="0" w:space="0" w:color="auto"/>
      </w:divBdr>
    </w:div>
    <w:div w:id="617875627">
      <w:bodyDiv w:val="1"/>
      <w:marLeft w:val="0"/>
      <w:marRight w:val="0"/>
      <w:marTop w:val="0"/>
      <w:marBottom w:val="0"/>
      <w:divBdr>
        <w:top w:val="none" w:sz="0" w:space="0" w:color="auto"/>
        <w:left w:val="none" w:sz="0" w:space="0" w:color="auto"/>
        <w:bottom w:val="none" w:sz="0" w:space="0" w:color="auto"/>
        <w:right w:val="none" w:sz="0" w:space="0" w:color="auto"/>
      </w:divBdr>
    </w:div>
    <w:div w:id="905072282">
      <w:bodyDiv w:val="1"/>
      <w:marLeft w:val="0"/>
      <w:marRight w:val="0"/>
      <w:marTop w:val="0"/>
      <w:marBottom w:val="0"/>
      <w:divBdr>
        <w:top w:val="none" w:sz="0" w:space="0" w:color="auto"/>
        <w:left w:val="none" w:sz="0" w:space="0" w:color="auto"/>
        <w:bottom w:val="none" w:sz="0" w:space="0" w:color="auto"/>
        <w:right w:val="none" w:sz="0" w:space="0" w:color="auto"/>
      </w:divBdr>
    </w:div>
    <w:div w:id="1039204492">
      <w:bodyDiv w:val="1"/>
      <w:marLeft w:val="0"/>
      <w:marRight w:val="0"/>
      <w:marTop w:val="0"/>
      <w:marBottom w:val="0"/>
      <w:divBdr>
        <w:top w:val="none" w:sz="0" w:space="0" w:color="auto"/>
        <w:left w:val="none" w:sz="0" w:space="0" w:color="auto"/>
        <w:bottom w:val="none" w:sz="0" w:space="0" w:color="auto"/>
        <w:right w:val="none" w:sz="0" w:space="0" w:color="auto"/>
      </w:divBdr>
    </w:div>
    <w:div w:id="14841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ziosfera.ru/products/komplekt-odinarnykh-provodov-pod-svinets-potok-1" TargetMode="External"/><Relationship Id="rId3" Type="http://schemas.openxmlformats.org/officeDocument/2006/relationships/settings" Target="settings.xml"/><Relationship Id="rId7" Type="http://schemas.openxmlformats.org/officeDocument/2006/relationships/hyperlink" Target="https://fiziosfera.ru/products/fiksatory-tipa-krokod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ziosfera.ru/products/potok-1-apparat-dlya-galvanizatsii-i-elektroforeza-new" TargetMode="External"/><Relationship Id="rId5" Type="http://schemas.openxmlformats.org/officeDocument/2006/relationships/hyperlink" Target="https://fiziosfera.ru/categories/prokladki-gidrofilnye-mnogorazovye-pod-svine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1</Pages>
  <Words>5118</Words>
  <Characters>29174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Серопова Татьяна Дмитриевна</dc:creator>
  <cp:keywords/>
  <dc:description/>
  <cp:lastModifiedBy>Серопова Татьяна Дмитриевна</cp:lastModifiedBy>
  <cp:revision>28</cp:revision>
  <cp:lastPrinted>2022-08-01T10:50:00Z</cp:lastPrinted>
  <dcterms:created xsi:type="dcterms:W3CDTF">2022-04-22T08:53:00Z</dcterms:created>
  <dcterms:modified xsi:type="dcterms:W3CDTF">2022-08-01T11:00:00Z</dcterms:modified>
</cp:coreProperties>
</file>